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Header"/>
        <w:rPr>
          <w:color w:val="auto"/>
        </w:rPr>
      </w:pPr>
      <w:r>
        <w:rPr>
          <w:color w:val="auto"/>
        </w:rPr>
        <w:tab/>
      </w:r>
      <w:r>
        <w:rPr>
          <w:rFonts w:cs="Calibri"/>
          <w:b/>
          <w:color w:val="auto"/>
          <w:sz w:val="21"/>
          <w:szCs w:val="21"/>
        </w:rPr>
        <w:t>Załącznik nr 3 do SWZ</w:t>
      </w:r>
    </w:p>
    <w:tbl>
      <w:tblPr>
        <w:tblW w:w="9643" w:type="dxa"/>
        <w:jc w:val="left"/>
        <w:tblInd w:w="15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0" w:noVBand="0" w:lastRow="0" w:firstColumn="0" w:lastColumn="0" w:noHBand="0" w:val="0000"/>
      </w:tblPr>
      <w:tblGrid>
        <w:gridCol w:w="615"/>
        <w:gridCol w:w="688"/>
        <w:gridCol w:w="2100"/>
        <w:gridCol w:w="795"/>
        <w:gridCol w:w="745"/>
        <w:gridCol w:w="427"/>
        <w:gridCol w:w="4273"/>
      </w:tblGrid>
      <w:tr>
        <w:trPr>
          <w:trHeight w:val="675" w:hRule="atLeast"/>
        </w:trPr>
        <w:tc>
          <w:tcPr>
            <w:tcW w:w="96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cs="Calibri"/>
                <w:b/>
                <w:sz w:val="24"/>
                <w:szCs w:val="24"/>
              </w:rPr>
              <w:t>FORMULARZ OFERTY</w:t>
            </w:r>
          </w:p>
        </w:tc>
      </w:tr>
      <w:tr>
        <w:trPr>
          <w:trHeight w:val="585" w:hRule="atLeast"/>
        </w:trPr>
        <w:tc>
          <w:tcPr>
            <w:tcW w:w="9643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EE6E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cs="Calibri"/>
                <w:b w:val="false"/>
                <w:bCs w:val="false"/>
                <w:sz w:val="22"/>
                <w:szCs w:val="22"/>
              </w:rPr>
              <w:t>PRZEDMIOT ZAMÓWIENIA</w:t>
            </w:r>
          </w:p>
        </w:tc>
      </w:tr>
      <w:tr>
        <w:trPr>
          <w:trHeight w:val="815" w:hRule="atLeast"/>
        </w:trPr>
        <w:tc>
          <w:tcPr>
            <w:tcW w:w="9643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bidi w:val="0"/>
              <w:spacing w:lineRule="auto" w:line="240" w:before="170" w:after="170"/>
              <w:jc w:val="center"/>
              <w:rPr/>
            </w:pPr>
            <w:r>
              <w:rPr>
                <w:rStyle w:val="InternetLink"/>
                <w:rFonts w:eastAsia="NSimSun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2"/>
                <w:szCs w:val="22"/>
                <w:u w:val="none"/>
                <w:shd w:fill="auto" w:val="clear"/>
                <w:em w:val="none"/>
                <w:lang w:val="pl-PL" w:eastAsia="zh-CN" w:bidi="hi-IN"/>
              </w:rPr>
              <w:t>Dostawa fabrycznie nowego ciągnika rolniczego na potrzeby realizacji zadania pn. „Zakupy w ramach zabezpieczenia logistycznego i zapewnienia ciągłości dostaw” w ramach Programu Ochrony Ludności i Obrony Cywilnej na lata 2025–2026.</w:t>
            </w:r>
          </w:p>
        </w:tc>
      </w:tr>
      <w:tr>
        <w:trPr>
          <w:trHeight w:val="585" w:hRule="atLeast"/>
        </w:trPr>
        <w:tc>
          <w:tcPr>
            <w:tcW w:w="9643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EE6E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cs="Calibri"/>
                <w:b w:val="false"/>
                <w:bCs w:val="false"/>
                <w:sz w:val="22"/>
                <w:szCs w:val="22"/>
              </w:rPr>
              <w:t>ZAMAWIAJĄCY</w:t>
            </w:r>
          </w:p>
        </w:tc>
      </w:tr>
      <w:tr>
        <w:trPr>
          <w:trHeight w:val="842" w:hRule="atLeast"/>
        </w:trPr>
        <w:tc>
          <w:tcPr>
            <w:tcW w:w="9643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hd w:val="clear" w:fill="FFFFFF"/>
              <w:spacing w:lineRule="auto" w:line="216" w:before="0" w:after="0"/>
              <w:jc w:val="center"/>
              <w:rPr>
                <w:rFonts w:ascii="Calibri Light" w:hAnsi="Calibri Light"/>
              </w:rPr>
            </w:pPr>
            <w:r>
              <w:rPr>
                <w:rFonts w:eastAsia="SimSun" w:cs="Lucida Sans"/>
                <w:b/>
                <w:bCs/>
                <w:sz w:val="24"/>
                <w:szCs w:val="24"/>
                <w:lang w:val="pl-PL"/>
              </w:rPr>
              <w:t>Gmina Szastarka</w:t>
            </w:r>
          </w:p>
          <w:p>
            <w:pPr>
              <w:pStyle w:val="Normal"/>
              <w:widowControl w:val="false"/>
              <w:shd w:val="clear" w:fill="FFFFFF"/>
              <w:spacing w:lineRule="auto" w:line="216" w:before="0" w:after="0"/>
              <w:jc w:val="center"/>
              <w:rPr>
                <w:rFonts w:ascii="Calibri Light" w:hAnsi="Calibri Light"/>
              </w:rPr>
            </w:pPr>
            <w:r>
              <w:rPr>
                <w:rFonts w:eastAsia="SimSun" w:cs="Liberation Serif"/>
                <w:b/>
                <w:bCs/>
                <w:sz w:val="24"/>
                <w:szCs w:val="24"/>
                <w:lang w:val="pl-PL"/>
              </w:rPr>
              <w:t>23-225 Szastarka, ul. Lubelska 17</w:t>
            </w:r>
          </w:p>
        </w:tc>
      </w:tr>
      <w:tr>
        <w:trPr>
          <w:trHeight w:val="530" w:hRule="atLeast"/>
        </w:trPr>
        <w:tc>
          <w:tcPr>
            <w:tcW w:w="9643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EE6E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cs="Calibri"/>
                <w:b w:val="false"/>
                <w:bCs w:val="false"/>
                <w:sz w:val="22"/>
                <w:szCs w:val="22"/>
              </w:rPr>
              <w:t>DANE WYKONAWCY / WYKONAWCÓW</w:t>
            </w:r>
          </w:p>
        </w:tc>
      </w:tr>
      <w:tr>
        <w:trPr>
          <w:trHeight w:val="1335" w:hRule="atLeast"/>
        </w:trPr>
        <w:tc>
          <w:tcPr>
            <w:tcW w:w="3403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libri Light" w:hAnsi="Calibri Light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  <w:shd w:fill="auto" w:val="clear"/>
              </w:rPr>
              <w:t>Nazwa albo imię i nazwisko Wykonawcy / Wykonawców wspólnie ubiegających się   o udzielenie zamówienia</w:t>
            </w:r>
          </w:p>
        </w:tc>
        <w:tc>
          <w:tcPr>
            <w:tcW w:w="624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Calibri Light" w:hAnsi="Calibri Light"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</w:r>
          </w:p>
        </w:tc>
      </w:tr>
      <w:tr>
        <w:trPr>
          <w:trHeight w:val="314" w:hRule="atLeast"/>
        </w:trPr>
        <w:tc>
          <w:tcPr>
            <w:tcW w:w="3403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libri Light" w:hAnsi="Calibri Light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Siedziba  albo miejsce zamieszkania i adres Wykonawcy/Wykonawców</w:t>
            </w:r>
          </w:p>
          <w:p>
            <w:pPr>
              <w:pStyle w:val="Normal"/>
              <w:widowControl w:val="false"/>
              <w:spacing w:lineRule="auto" w:line="240"/>
              <w:jc w:val="center"/>
              <w:rPr>
                <w:rFonts w:ascii="Calibri Light" w:hAnsi="Calibri Light"/>
              </w:rPr>
            </w:pPr>
            <w:r>
              <w:rPr>
                <w:rFonts w:cs="Calibri"/>
                <w:b w:val="false"/>
                <w:bCs w:val="false"/>
                <w:i/>
                <w:iCs/>
                <w:sz w:val="20"/>
                <w:szCs w:val="20"/>
              </w:rPr>
              <w:t>(proszę wpisać dokładne dane: kod pocztowy, miejscowość,  ulica, numer)</w:t>
            </w:r>
          </w:p>
        </w:tc>
        <w:tc>
          <w:tcPr>
            <w:tcW w:w="624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jc w:val="left"/>
              <w:rPr>
                <w:rFonts w:ascii="Calibri Light" w:hAnsi="Calibri Light" w:eastAsia="Times New Roman" w:cs="Arial"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Cs/>
                <w:sz w:val="20"/>
                <w:szCs w:val="20"/>
                <w:lang w:eastAsia="pl-PL"/>
              </w:rPr>
            </w:r>
          </w:p>
        </w:tc>
      </w:tr>
      <w:tr>
        <w:trPr>
          <w:trHeight w:val="314" w:hRule="atLeast"/>
        </w:trPr>
        <w:tc>
          <w:tcPr>
            <w:tcW w:w="3403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libri Light" w:hAnsi="Calibri Light"/>
              </w:rPr>
            </w:pPr>
            <w:r>
              <w:rPr>
                <w:rFonts w:cs="Calibri"/>
                <w:color w:val="auto"/>
                <w:sz w:val="20"/>
                <w:szCs w:val="20"/>
              </w:rPr>
              <w:t>Województwo</w:t>
            </w:r>
          </w:p>
        </w:tc>
        <w:tc>
          <w:tcPr>
            <w:tcW w:w="624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jc w:val="left"/>
              <w:rPr>
                <w:rFonts w:ascii="Calibri Light" w:hAnsi="Calibri Light"/>
              </w:rPr>
            </w:pPr>
            <w:r>
              <w:rPr/>
            </w:r>
          </w:p>
        </w:tc>
      </w:tr>
      <w:tr>
        <w:trPr>
          <w:trHeight w:val="314" w:hRule="atLeast"/>
        </w:trPr>
        <w:tc>
          <w:tcPr>
            <w:tcW w:w="3403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libri Light" w:hAnsi="Calibri Light"/>
              </w:rPr>
            </w:pPr>
            <w:r>
              <w:rPr>
                <w:rFonts w:cs="Calibri"/>
                <w:color w:val="auto"/>
                <w:sz w:val="20"/>
                <w:szCs w:val="20"/>
              </w:rPr>
              <w:t>NIP</w:t>
            </w:r>
          </w:p>
        </w:tc>
        <w:tc>
          <w:tcPr>
            <w:tcW w:w="624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jc w:val="left"/>
              <w:rPr>
                <w:rFonts w:ascii="Calibri Light" w:hAnsi="Calibri Light"/>
              </w:rPr>
            </w:pPr>
            <w:r>
              <w:rPr/>
            </w:r>
          </w:p>
        </w:tc>
      </w:tr>
      <w:tr>
        <w:trPr>
          <w:trHeight w:val="314" w:hRule="atLeast"/>
        </w:trPr>
        <w:tc>
          <w:tcPr>
            <w:tcW w:w="3403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libri Light" w:hAnsi="Calibri Light"/>
              </w:rPr>
            </w:pPr>
            <w:r>
              <w:rPr>
                <w:rFonts w:cs="Calibri"/>
                <w:color w:val="auto"/>
                <w:sz w:val="20"/>
                <w:szCs w:val="20"/>
              </w:rPr>
              <w:t>REGON</w:t>
            </w:r>
          </w:p>
        </w:tc>
        <w:tc>
          <w:tcPr>
            <w:tcW w:w="624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jc w:val="left"/>
              <w:rPr>
                <w:rFonts w:ascii="Calibri Light" w:hAnsi="Calibri Light"/>
              </w:rPr>
            </w:pPr>
            <w:r>
              <w:rPr/>
            </w:r>
          </w:p>
        </w:tc>
      </w:tr>
      <w:tr>
        <w:trPr>
          <w:trHeight w:val="523" w:hRule="atLeast"/>
        </w:trPr>
        <w:tc>
          <w:tcPr>
            <w:tcW w:w="3403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28"/>
              <w:jc w:val="center"/>
              <w:rPr>
                <w:rFonts w:ascii="Calibri Light" w:hAnsi="Calibri Light"/>
              </w:rPr>
            </w:pPr>
            <w:r>
              <w:rPr>
                <w:rFonts w:cs="Calibri"/>
                <w:b/>
                <w:color w:val="auto"/>
                <w:sz w:val="20"/>
                <w:szCs w:val="20"/>
              </w:rPr>
              <w:t>Dane kontaktowe Wykonawcy</w:t>
            </w:r>
          </w:p>
          <w:p>
            <w:pPr>
              <w:pStyle w:val="Normal"/>
              <w:widowControl w:val="false"/>
              <w:spacing w:lineRule="auto" w:line="240" w:before="0" w:after="28"/>
              <w:jc w:val="center"/>
              <w:rPr>
                <w:rFonts w:ascii="Calibri Light" w:hAnsi="Calibri Light"/>
              </w:rPr>
            </w:pPr>
            <w:r>
              <w:rPr>
                <w:rFonts w:cs="Calibri"/>
                <w:b/>
                <w:color w:val="auto"/>
                <w:sz w:val="20"/>
                <w:szCs w:val="20"/>
              </w:rPr>
              <w:t>(należy wypełnić wszystkie pozycje)</w:t>
            </w:r>
          </w:p>
          <w:p>
            <w:pPr>
              <w:pStyle w:val="FootnoteText"/>
              <w:widowControl w:val="false"/>
              <w:spacing w:lineRule="auto" w:line="240" w:before="0" w:after="28"/>
              <w:ind w:hanging="142" w:left="142"/>
              <w:jc w:val="center"/>
              <w:rPr>
                <w:rFonts w:ascii="Calibri Light" w:hAnsi="Calibri Light"/>
              </w:rPr>
            </w:pPr>
            <w:r>
              <w:rPr>
                <w:rFonts w:eastAsia="Times New Roman" w:cs="Calibri"/>
                <w:b w:val="false"/>
                <w:bCs w:val="false"/>
                <w:i/>
                <w:iCs/>
                <w:color w:val="auto"/>
                <w:sz w:val="20"/>
                <w:szCs w:val="20"/>
                <w:lang w:eastAsia="pl-PL"/>
              </w:rPr>
              <w:t>Wykonawcy wspólnie ubiegający się o udzielenie zamówienia wskazują dane pełnomocnika, z którym prowadzona będzie wszelka korespondencja.</w:t>
            </w:r>
          </w:p>
        </w:tc>
        <w:tc>
          <w:tcPr>
            <w:tcW w:w="1967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rPr>
                <w:rFonts w:ascii="Calibri Light" w:hAnsi="Calibri Light"/>
              </w:rPr>
            </w:pPr>
            <w:r>
              <w:rPr>
                <w:rFonts w:eastAsia="Times New Roman" w:cs="Arial"/>
                <w:bCs/>
                <w:sz w:val="20"/>
                <w:szCs w:val="20"/>
                <w:lang w:eastAsia="pl-PL"/>
              </w:rPr>
              <w:t>Osoba do kontaktu</w:t>
            </w:r>
          </w:p>
        </w:tc>
        <w:tc>
          <w:tcPr>
            <w:tcW w:w="42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76"/>
              <w:rPr>
                <w:rFonts w:ascii="Calibri Light" w:hAnsi="Calibri Light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467" w:hRule="atLeast"/>
        </w:trPr>
        <w:tc>
          <w:tcPr>
            <w:tcW w:w="3403" w:type="dxa"/>
            <w:gridSpan w:val="3"/>
            <w:vMerge w:val="continue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rPr>
                <w:rFonts w:ascii="Calibri Light" w:hAnsi="Calibri Light" w:eastAsia="Times New Roman" w:cs="Arial"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Cs/>
                <w:sz w:val="20"/>
                <w:szCs w:val="20"/>
                <w:lang w:eastAsia="pl-PL"/>
              </w:rPr>
            </w:r>
          </w:p>
        </w:tc>
        <w:tc>
          <w:tcPr>
            <w:tcW w:w="1967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rPr>
                <w:rFonts w:ascii="Calibri Light" w:hAnsi="Calibri Light"/>
              </w:rPr>
            </w:pPr>
            <w:r>
              <w:rPr>
                <w:rFonts w:eastAsia="Times New Roman" w:cs="Arial"/>
                <w:bCs/>
                <w:sz w:val="20"/>
                <w:szCs w:val="20"/>
                <w:lang w:eastAsia="pl-PL"/>
              </w:rPr>
              <w:t>e-mail:</w:t>
            </w:r>
          </w:p>
        </w:tc>
        <w:tc>
          <w:tcPr>
            <w:tcW w:w="42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Calibri Light" w:hAnsi="Calibri Light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443" w:hRule="atLeast"/>
        </w:trPr>
        <w:tc>
          <w:tcPr>
            <w:tcW w:w="3403" w:type="dxa"/>
            <w:gridSpan w:val="3"/>
            <w:vMerge w:val="continue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rPr>
                <w:rFonts w:ascii="Calibri Light" w:hAnsi="Calibri Light" w:eastAsia="Times New Roman" w:cs="Arial"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Cs/>
                <w:sz w:val="20"/>
                <w:szCs w:val="20"/>
                <w:lang w:eastAsia="pl-PL"/>
              </w:rPr>
            </w:r>
          </w:p>
        </w:tc>
        <w:tc>
          <w:tcPr>
            <w:tcW w:w="1967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rPr>
                <w:rFonts w:ascii="Calibri Light" w:hAnsi="Calibri Light"/>
              </w:rPr>
            </w:pPr>
            <w:r>
              <w:rPr>
                <w:rFonts w:eastAsia="Times New Roman" w:cs="Arial"/>
                <w:bCs/>
                <w:sz w:val="20"/>
                <w:szCs w:val="20"/>
                <w:lang w:eastAsia="pl-PL"/>
              </w:rPr>
              <w:t>telefon:</w:t>
            </w:r>
          </w:p>
        </w:tc>
        <w:tc>
          <w:tcPr>
            <w:tcW w:w="42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Calibri Light" w:hAnsi="Calibri Light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332" w:hRule="atLeast"/>
        </w:trPr>
        <w:tc>
          <w:tcPr>
            <w:tcW w:w="3403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libri Light" w:hAnsi="Calibri Light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Rodzaj wykonawcy:</w:t>
            </w:r>
          </w:p>
          <w:p>
            <w:pPr>
              <w:pStyle w:val="Normal"/>
              <w:widowControl w:val="false"/>
              <w:spacing w:lineRule="auto" w:line="276"/>
              <w:jc w:val="center"/>
              <w:rPr/>
            </w:pPr>
            <w:r>
              <w:rPr>
                <w:rFonts w:cs="Calibri"/>
                <w:b/>
                <w:bCs/>
                <w:sz w:val="20"/>
                <w:szCs w:val="20"/>
              </w:rPr>
              <w:t>* zaznaczyć właściwe</w:t>
            </w:r>
            <w:r>
              <w:rPr>
                <w:rStyle w:val="EndnoteReference"/>
                <w:rFonts w:cs="Calibri"/>
                <w:b/>
                <w:bCs/>
                <w:sz w:val="20"/>
                <w:szCs w:val="20"/>
              </w:rPr>
              <w:endnoteReference w:id="2"/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bidi w:val="0"/>
              <w:spacing w:lineRule="auto" w:line="276"/>
              <w:ind w:hanging="720" w:left="720" w:right="0"/>
              <w:jc w:val="center"/>
              <w:rPr>
                <w:sz w:val="20"/>
                <w:szCs w:val="20"/>
              </w:rPr>
            </w:pPr>
            <w:r>
              <w:fldChar w:fldCharType="begin">
                <w:ffData>
                  <w:name w:val="__Fieldmark__1539_2811534471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  <w:fldChar w:fldCharType="separate"/>
            </w:r>
            <w:bookmarkStart w:id="0" w:name="__Fieldmark__1539_2811534471"/>
            <w:bookmarkStart w:id="1" w:name="__Fieldmark__1539_2811534471"/>
            <w:bookmarkEnd w:id="1"/>
            <w:r/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</w:r>
          </w:p>
        </w:tc>
        <w:tc>
          <w:tcPr>
            <w:tcW w:w="544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76"/>
              <w:rPr>
                <w:rFonts w:ascii="Calibri Light" w:hAnsi="Calibri Light"/>
              </w:rPr>
            </w:pPr>
            <w:r>
              <w:rPr>
                <w:rFonts w:cs="Calibri"/>
                <w:bCs w:val="false"/>
                <w:sz w:val="20"/>
                <w:szCs w:val="20"/>
              </w:rPr>
              <w:t>Mikroprzedsiębiorstwo *</w:t>
            </w:r>
          </w:p>
        </w:tc>
      </w:tr>
      <w:tr>
        <w:trPr>
          <w:trHeight w:val="254" w:hRule="atLeast"/>
        </w:trPr>
        <w:tc>
          <w:tcPr>
            <w:tcW w:w="3403" w:type="dxa"/>
            <w:gridSpan w:val="3"/>
            <w:vMerge w:val="continue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rFonts w:ascii="Calibri Light" w:hAnsi="Calibri Light" w:cs="Calibri"/>
                <w:bCs w:val="false"/>
                <w:sz w:val="20"/>
                <w:szCs w:val="20"/>
              </w:rPr>
            </w:pPr>
            <w:r>
              <w:rPr>
                <w:rFonts w:cs="Calibri"/>
                <w:bCs w:val="false"/>
                <w:sz w:val="20"/>
                <w:szCs w:val="20"/>
              </w:rPr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bidi w:val="0"/>
              <w:spacing w:lineRule="auto" w:line="276"/>
              <w:ind w:hanging="720" w:left="720" w:right="0"/>
              <w:jc w:val="center"/>
              <w:rPr>
                <w:sz w:val="20"/>
                <w:szCs w:val="20"/>
              </w:rPr>
            </w:pPr>
            <w:r>
              <w:fldChar w:fldCharType="begin">
                <w:ffData>
                  <w:name w:val="__Fieldmark__1540_2811534471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  <w:fldChar w:fldCharType="separate"/>
            </w:r>
            <w:bookmarkStart w:id="2" w:name="__Fieldmark__1540_2811534471"/>
            <w:bookmarkStart w:id="3" w:name="__Fieldmark__1540_2811534471"/>
            <w:bookmarkEnd w:id="3"/>
            <w:r/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</w:r>
          </w:p>
        </w:tc>
        <w:tc>
          <w:tcPr>
            <w:tcW w:w="544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76"/>
              <w:rPr/>
            </w:pPr>
            <w:r>
              <w:rPr>
                <w:rFonts w:cs="Calibri"/>
                <w:bCs w:val="false"/>
                <w:sz w:val="20"/>
                <w:szCs w:val="20"/>
              </w:rPr>
              <w:t>Małe przedsiębiorstwo*</w:t>
            </w:r>
          </w:p>
        </w:tc>
      </w:tr>
      <w:tr>
        <w:trPr>
          <w:trHeight w:val="254" w:hRule="atLeast"/>
        </w:trPr>
        <w:tc>
          <w:tcPr>
            <w:tcW w:w="3403" w:type="dxa"/>
            <w:gridSpan w:val="3"/>
            <w:vMerge w:val="continue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rFonts w:ascii="Calibri Light" w:hAnsi="Calibri Light" w:cs="Calibri"/>
                <w:bCs w:val="false"/>
                <w:sz w:val="20"/>
                <w:szCs w:val="20"/>
              </w:rPr>
            </w:pPr>
            <w:r>
              <w:rPr>
                <w:rFonts w:cs="Calibri"/>
                <w:bCs w:val="false"/>
                <w:sz w:val="20"/>
                <w:szCs w:val="20"/>
              </w:rPr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bidi w:val="0"/>
              <w:spacing w:lineRule="auto" w:line="276"/>
              <w:ind w:hanging="720" w:left="720" w:right="0"/>
              <w:jc w:val="center"/>
              <w:rPr>
                <w:sz w:val="20"/>
                <w:szCs w:val="20"/>
              </w:rPr>
            </w:pPr>
            <w:r>
              <w:fldChar w:fldCharType="begin">
                <w:ffData>
                  <w:name w:val="__Fieldmark__1541_2811534471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  <w:fldChar w:fldCharType="separate"/>
            </w:r>
            <w:bookmarkStart w:id="4" w:name="__Fieldmark__1541_2811534471"/>
            <w:bookmarkStart w:id="5" w:name="__Fieldmark__1541_2811534471"/>
            <w:bookmarkEnd w:id="5"/>
            <w:r/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</w:r>
          </w:p>
        </w:tc>
        <w:tc>
          <w:tcPr>
            <w:tcW w:w="544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76"/>
              <w:rPr/>
            </w:pPr>
            <w:r>
              <w:rPr>
                <w:rFonts w:cs="Calibri"/>
                <w:bCs w:val="false"/>
                <w:sz w:val="20"/>
                <w:szCs w:val="20"/>
              </w:rPr>
              <w:t>Średnie przedsiębiorstwo*</w:t>
            </w:r>
          </w:p>
        </w:tc>
      </w:tr>
      <w:tr>
        <w:trPr>
          <w:trHeight w:val="254" w:hRule="atLeast"/>
        </w:trPr>
        <w:tc>
          <w:tcPr>
            <w:tcW w:w="3403" w:type="dxa"/>
            <w:gridSpan w:val="3"/>
            <w:vMerge w:val="continue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rFonts w:ascii="Calibri Light" w:hAnsi="Calibri Light" w:cs="Calibri"/>
                <w:bCs w:val="false"/>
                <w:sz w:val="20"/>
                <w:szCs w:val="20"/>
              </w:rPr>
            </w:pPr>
            <w:r>
              <w:rPr>
                <w:rFonts w:cs="Calibri"/>
                <w:bCs w:val="false"/>
                <w:sz w:val="20"/>
                <w:szCs w:val="20"/>
              </w:rPr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bidi w:val="0"/>
              <w:spacing w:lineRule="auto" w:line="276"/>
              <w:ind w:hanging="720" w:left="720" w:right="0"/>
              <w:jc w:val="center"/>
              <w:rPr>
                <w:sz w:val="20"/>
                <w:szCs w:val="20"/>
              </w:rPr>
            </w:pPr>
            <w:r>
              <w:fldChar w:fldCharType="begin">
                <w:ffData>
                  <w:name w:val="__Fieldmark__1542_2811534471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  <w:fldChar w:fldCharType="separate"/>
            </w:r>
            <w:bookmarkStart w:id="6" w:name="__Fieldmark__1542_2811534471"/>
            <w:bookmarkStart w:id="7" w:name="__Fieldmark__1542_2811534471"/>
            <w:bookmarkEnd w:id="7"/>
            <w:r/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</w:r>
          </w:p>
        </w:tc>
        <w:tc>
          <w:tcPr>
            <w:tcW w:w="544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76"/>
              <w:rPr/>
            </w:pPr>
            <w:r>
              <w:rPr>
                <w:rFonts w:cs="Calibri"/>
                <w:bCs w:val="false"/>
                <w:sz w:val="20"/>
                <w:szCs w:val="20"/>
              </w:rPr>
              <w:t>Jednoosobowa działalność gospodarcza*</w:t>
            </w:r>
          </w:p>
        </w:tc>
      </w:tr>
      <w:tr>
        <w:trPr>
          <w:trHeight w:val="254" w:hRule="atLeast"/>
        </w:trPr>
        <w:tc>
          <w:tcPr>
            <w:tcW w:w="3403" w:type="dxa"/>
            <w:gridSpan w:val="3"/>
            <w:vMerge w:val="continue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rFonts w:ascii="Calibri Light" w:hAnsi="Calibri Light" w:cs="Calibri"/>
                <w:bCs w:val="false"/>
                <w:sz w:val="20"/>
                <w:szCs w:val="20"/>
              </w:rPr>
            </w:pPr>
            <w:r>
              <w:rPr>
                <w:rFonts w:cs="Calibri"/>
                <w:bCs w:val="false"/>
                <w:sz w:val="20"/>
                <w:szCs w:val="20"/>
              </w:rPr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bidi w:val="0"/>
              <w:spacing w:lineRule="auto" w:line="276"/>
              <w:ind w:hanging="720" w:left="720" w:right="0"/>
              <w:jc w:val="center"/>
              <w:rPr>
                <w:sz w:val="20"/>
                <w:szCs w:val="20"/>
              </w:rPr>
            </w:pPr>
            <w:r>
              <w:fldChar w:fldCharType="begin">
                <w:ffData>
                  <w:name w:val="__Fieldmark__1543_2811534471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  <w:fldChar w:fldCharType="separate"/>
            </w:r>
            <w:bookmarkStart w:id="8" w:name="__Fieldmark__1543_2811534471"/>
            <w:bookmarkStart w:id="9" w:name="__Fieldmark__1543_2811534471"/>
            <w:bookmarkEnd w:id="9"/>
            <w:r/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</w:r>
          </w:p>
        </w:tc>
        <w:tc>
          <w:tcPr>
            <w:tcW w:w="544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76"/>
              <w:rPr/>
            </w:pPr>
            <w:r>
              <w:rPr>
                <w:rFonts w:cs="Calibri"/>
                <w:bCs w:val="false"/>
                <w:sz w:val="20"/>
                <w:szCs w:val="20"/>
              </w:rPr>
              <w:t>Osoba fizyczna nieprowadząca działalności gospodarczej *</w:t>
            </w:r>
          </w:p>
        </w:tc>
      </w:tr>
      <w:tr>
        <w:trPr>
          <w:trHeight w:val="254" w:hRule="atLeast"/>
        </w:trPr>
        <w:tc>
          <w:tcPr>
            <w:tcW w:w="3403" w:type="dxa"/>
            <w:gridSpan w:val="3"/>
            <w:vMerge w:val="continue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rFonts w:ascii="Calibri Light" w:hAnsi="Calibri Light" w:cs="Calibri"/>
                <w:bCs w:val="false"/>
                <w:sz w:val="20"/>
                <w:szCs w:val="20"/>
              </w:rPr>
            </w:pPr>
            <w:r>
              <w:rPr>
                <w:rFonts w:cs="Calibri"/>
                <w:bCs w:val="false"/>
                <w:sz w:val="20"/>
                <w:szCs w:val="20"/>
              </w:rPr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bidi w:val="0"/>
              <w:spacing w:lineRule="auto" w:line="276"/>
              <w:ind w:hanging="720" w:left="720" w:right="0"/>
              <w:jc w:val="center"/>
              <w:rPr>
                <w:sz w:val="20"/>
                <w:szCs w:val="20"/>
              </w:rPr>
            </w:pPr>
            <w:r>
              <w:fldChar w:fldCharType="begin">
                <w:ffData>
                  <w:name w:val="__Fieldmark__1544_2811534471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  <w:fldChar w:fldCharType="separate"/>
            </w:r>
            <w:bookmarkStart w:id="10" w:name="__Fieldmark__1544_2811534471"/>
            <w:bookmarkStart w:id="11" w:name="__Fieldmark__1544_2811534471"/>
            <w:bookmarkEnd w:id="11"/>
            <w:r/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</w:r>
          </w:p>
        </w:tc>
        <w:tc>
          <w:tcPr>
            <w:tcW w:w="544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76"/>
              <w:rPr/>
            </w:pPr>
            <w:r>
              <w:rPr>
                <w:rFonts w:cs="Calibri"/>
                <w:bCs w:val="false"/>
                <w:sz w:val="20"/>
                <w:szCs w:val="20"/>
              </w:rPr>
              <w:t>Inny rodzaj *</w:t>
            </w:r>
          </w:p>
        </w:tc>
      </w:tr>
      <w:tr>
        <w:trPr>
          <w:trHeight w:val="642" w:hRule="atLeast"/>
        </w:trPr>
        <w:tc>
          <w:tcPr>
            <w:tcW w:w="9643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EE6EF" w:val="clear"/>
            <w:vAlign w:val="center"/>
          </w:tcPr>
          <w:p>
            <w:pPr>
              <w:pStyle w:val="Normal"/>
              <w:widowControl w:val="false"/>
              <w:spacing w:lineRule="auto" w:line="240" w:before="113" w:after="113"/>
              <w:jc w:val="center"/>
              <w:rPr>
                <w:rFonts w:eastAsia="Calibri" w:cs="Calibri"/>
                <w:b w:val="false"/>
                <w:bCs w:val="false"/>
                <w:color w:val="auto"/>
                <w:sz w:val="22"/>
                <w:szCs w:val="22"/>
              </w:rPr>
            </w:pPr>
            <w:r>
              <w:rPr>
                <w:rFonts w:eastAsia="Calibri" w:cs="Calibri"/>
                <w:b w:val="false"/>
                <w:bCs w:val="false"/>
                <w:color w:val="auto"/>
                <w:sz w:val="22"/>
                <w:szCs w:val="22"/>
              </w:rPr>
              <w:t>OFERUJĘ WYKONANIE ZAMÓWIENIA ZA CENĘ:</w:t>
            </w:r>
          </w:p>
        </w:tc>
      </w:tr>
      <w:tr>
        <w:trPr>
          <w:trHeight w:val="748" w:hRule="atLeast"/>
        </w:trPr>
        <w:tc>
          <w:tcPr>
            <w:tcW w:w="3403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  <w:sz w:val="22"/>
                <w:szCs w:val="22"/>
              </w:rPr>
            </w:pPr>
            <w:r>
              <w:rPr>
                <w:sz w:val="22"/>
                <w:szCs w:val="22"/>
              </w:rPr>
              <w:t>Cena ofertowa w złotych netto</w:t>
            </w:r>
          </w:p>
        </w:tc>
        <w:tc>
          <w:tcPr>
            <w:tcW w:w="624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20"/>
              <w:jc w:val="center"/>
              <w:rPr>
                <w:b w:val="false"/>
                <w:bCs w:val="false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Calibri"/>
                <w:b w:val="false"/>
                <w:bCs w:val="false"/>
                <w:sz w:val="22"/>
                <w:szCs w:val="22"/>
                <w:shd w:fill="auto" w:val="clear"/>
              </w:rPr>
              <w:t>_______________________ zł netto</w:t>
            </w:r>
          </w:p>
        </w:tc>
      </w:tr>
      <w:tr>
        <w:trPr>
          <w:trHeight w:val="748" w:hRule="atLeast"/>
        </w:trPr>
        <w:tc>
          <w:tcPr>
            <w:tcW w:w="3403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  <w:sz w:val="22"/>
                <w:szCs w:val="22"/>
              </w:rPr>
            </w:pPr>
            <w:r>
              <w:rPr>
                <w:sz w:val="22"/>
                <w:szCs w:val="22"/>
              </w:rPr>
              <w:t>Stawka i kwota podatku VAT</w:t>
            </w:r>
          </w:p>
        </w:tc>
        <w:tc>
          <w:tcPr>
            <w:tcW w:w="624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20"/>
              <w:jc w:val="center"/>
              <w:rPr>
                <w:rFonts w:ascii="Calibri Light" w:hAnsi="Calibri Light"/>
                <w:sz w:val="22"/>
                <w:szCs w:val="22"/>
                <w:highlight w:val="none"/>
                <w:shd w:fill="auto" w:val="clear"/>
              </w:rPr>
            </w:pPr>
            <w:r>
              <w:rPr>
                <w:sz w:val="22"/>
                <w:szCs w:val="22"/>
                <w:shd w:fill="auto" w:val="clear"/>
              </w:rPr>
              <w:t>___________ %</w:t>
            </w:r>
          </w:p>
          <w:p>
            <w:pPr>
              <w:pStyle w:val="Normal"/>
              <w:widowControl w:val="false"/>
              <w:spacing w:before="0" w:after="120"/>
              <w:jc w:val="center"/>
              <w:rPr>
                <w:rFonts w:ascii="Calibri Light" w:hAnsi="Calibri Light"/>
                <w:sz w:val="22"/>
                <w:szCs w:val="22"/>
                <w:highlight w:val="none"/>
                <w:shd w:fill="auto" w:val="clear"/>
              </w:rPr>
            </w:pPr>
            <w:r>
              <w:rPr>
                <w:sz w:val="22"/>
                <w:szCs w:val="22"/>
                <w:shd w:fill="auto" w:val="clear"/>
              </w:rPr>
              <w:t>_____________________ złotych</w:t>
            </w:r>
          </w:p>
        </w:tc>
      </w:tr>
      <w:tr>
        <w:trPr>
          <w:trHeight w:val="748" w:hRule="atLeast"/>
        </w:trPr>
        <w:tc>
          <w:tcPr>
            <w:tcW w:w="3403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rFonts w:cs="Calibri"/>
                <w:b/>
                <w:bCs/>
                <w:sz w:val="22"/>
                <w:szCs w:val="22"/>
              </w:rPr>
              <w:t>Cena ofertowa w złotych  brutto</w:t>
            </w:r>
          </w:p>
        </w:tc>
        <w:tc>
          <w:tcPr>
            <w:tcW w:w="624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20"/>
              <w:jc w:val="center"/>
              <w:rPr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Calibri"/>
                <w:b/>
                <w:bCs/>
                <w:sz w:val="22"/>
                <w:szCs w:val="22"/>
                <w:shd w:fill="auto" w:val="clear"/>
              </w:rPr>
              <w:t>_______________________ zł brutto</w:t>
            </w:r>
          </w:p>
        </w:tc>
      </w:tr>
      <w:tr>
        <w:trPr>
          <w:trHeight w:val="356" w:hRule="atLeast"/>
        </w:trPr>
        <w:tc>
          <w:tcPr>
            <w:tcW w:w="9643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EE6EF" w:val="clear"/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jc w:val="center"/>
              <w:rPr>
                <w:rFonts w:ascii="Calibri Light" w:hAnsi="Calibri Light"/>
                <w:sz w:val="22"/>
                <w:szCs w:val="22"/>
              </w:rPr>
            </w:pPr>
            <w:r>
              <w:rPr>
                <w:sz w:val="22"/>
                <w:szCs w:val="22"/>
              </w:rPr>
              <w:t>OFERUJĘ OKRES GWARANCJI PRODUCENTA</w:t>
            </w:r>
          </w:p>
          <w:p>
            <w:pPr>
              <w:pStyle w:val="Normal"/>
              <w:widowControl w:val="false"/>
              <w:spacing w:lineRule="auto" w:line="276"/>
              <w:jc w:val="center"/>
              <w:rPr/>
            </w:pPr>
            <w:r>
              <w:rPr>
                <w:rFonts w:cs="Calibri"/>
                <w:b/>
                <w:bCs/>
                <w:sz w:val="20"/>
                <w:szCs w:val="20"/>
              </w:rPr>
              <w:t>* zaznaczyć właściwe</w:t>
            </w:r>
            <w:r>
              <w:rPr>
                <w:rStyle w:val="EndnoteReference"/>
                <w:rFonts w:cs="Calibri"/>
                <w:b/>
                <w:bCs/>
                <w:sz w:val="20"/>
                <w:szCs w:val="20"/>
              </w:rPr>
              <w:endnoteReference w:id="3"/>
            </w:r>
          </w:p>
        </w:tc>
      </w:tr>
      <w:tr>
        <w:trPr>
          <w:trHeight w:val="356" w:hRule="atLeast"/>
        </w:trPr>
        <w:tc>
          <w:tcPr>
            <w:tcW w:w="130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bidi w:val="0"/>
              <w:spacing w:lineRule="auto" w:line="240" w:before="57" w:after="57"/>
              <w:ind w:hanging="720" w:left="720" w:right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[   ]*</w:t>
            </w:r>
          </w:p>
        </w:tc>
        <w:tc>
          <w:tcPr>
            <w:tcW w:w="834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user"/>
              <w:widowControl w:val="false"/>
              <w:suppressLineNumbers/>
              <w:suppressAutoHyphens w:val="true"/>
              <w:bidi w:val="0"/>
              <w:spacing w:lineRule="auto" w:line="240" w:before="57" w:after="57"/>
              <w:ind w:hanging="0" w:left="170" w:right="0"/>
              <w:jc w:val="left"/>
              <w:rPr/>
            </w:pPr>
            <w:r>
              <w:rPr/>
              <w:t xml:space="preserve">48 miesięcy gwarancji i rękojmi </w:t>
            </w:r>
            <w:r>
              <w:rPr>
                <w:rFonts w:cs="Times New Roman"/>
                <w:kern w:val="0"/>
                <w:sz w:val="20"/>
                <w:szCs w:val="20"/>
                <w:lang w:val="pl-PL" w:bidi="ar-SA"/>
              </w:rPr>
              <w:t>z limitem mth min. 5 000 w czasie trwania gwarancji, liczony od dnia podpisania przez przedstawicieli stron protokołu odbioru ciągnika;</w:t>
            </w:r>
          </w:p>
        </w:tc>
      </w:tr>
      <w:tr>
        <w:trPr>
          <w:trHeight w:val="356" w:hRule="atLeast"/>
        </w:trPr>
        <w:tc>
          <w:tcPr>
            <w:tcW w:w="130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bidi w:val="0"/>
              <w:spacing w:lineRule="auto" w:line="240" w:before="57" w:after="57"/>
              <w:ind w:hanging="720" w:left="720" w:right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0"/>
                <w:szCs w:val="20"/>
              </w:rPr>
              <w:t>[   ]*</w:t>
            </w:r>
          </w:p>
        </w:tc>
        <w:tc>
          <w:tcPr>
            <w:tcW w:w="834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user"/>
              <w:widowControl w:val="false"/>
              <w:suppressLineNumbers/>
              <w:suppressAutoHyphens w:val="true"/>
              <w:bidi w:val="0"/>
              <w:spacing w:lineRule="auto" w:line="240" w:before="57" w:after="57"/>
              <w:ind w:hanging="0" w:left="170" w:right="0"/>
              <w:jc w:val="left"/>
              <w:rPr/>
            </w:pPr>
            <w:r>
              <w:rPr/>
              <w:t>54 miesiące</w:t>
            </w:r>
            <w:r>
              <w:rPr>
                <w:rFonts w:cs="Calibri"/>
                <w:bCs w:val="false"/>
                <w:sz w:val="20"/>
                <w:szCs w:val="20"/>
              </w:rPr>
              <w:t xml:space="preserve"> gwarancji i rękojmi </w:t>
            </w:r>
            <w:r>
              <w:rPr>
                <w:rFonts w:cs="Times New Roman"/>
                <w:bCs w:val="false"/>
                <w:kern w:val="0"/>
                <w:sz w:val="20"/>
                <w:szCs w:val="20"/>
                <w:lang w:val="pl-PL" w:bidi="ar-SA"/>
              </w:rPr>
              <w:t>z limitem mth min. 5 000 w czasie trwania gwarancji, liczony od dnia podpisania przez przedstawicieli stron protokołu odbioru ciągnika;</w:t>
            </w:r>
          </w:p>
        </w:tc>
      </w:tr>
      <w:tr>
        <w:trPr>
          <w:trHeight w:val="356" w:hRule="atLeast"/>
        </w:trPr>
        <w:tc>
          <w:tcPr>
            <w:tcW w:w="130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bidi w:val="0"/>
              <w:spacing w:lineRule="auto" w:line="240" w:before="57" w:after="57"/>
              <w:ind w:hanging="720" w:left="720" w:right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0"/>
                <w:szCs w:val="20"/>
              </w:rPr>
              <w:t>[   ]*</w:t>
            </w:r>
          </w:p>
        </w:tc>
        <w:tc>
          <w:tcPr>
            <w:tcW w:w="834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user"/>
              <w:widowControl w:val="false"/>
              <w:suppressLineNumbers/>
              <w:suppressAutoHyphens w:val="true"/>
              <w:bidi w:val="0"/>
              <w:spacing w:lineRule="auto" w:line="240" w:before="57" w:after="57"/>
              <w:ind w:hanging="0" w:left="170" w:right="0"/>
              <w:jc w:val="left"/>
              <w:rPr/>
            </w:pPr>
            <w:r>
              <w:rPr/>
              <w:t>60 miesięcy</w:t>
            </w:r>
            <w:r>
              <w:rPr>
                <w:rFonts w:cs="Calibri"/>
                <w:bCs w:val="false"/>
                <w:sz w:val="20"/>
                <w:szCs w:val="20"/>
              </w:rPr>
              <w:t xml:space="preserve"> gwarancji i rękojmi </w:t>
            </w:r>
            <w:r>
              <w:rPr>
                <w:rFonts w:cs="Times New Roman"/>
                <w:bCs w:val="false"/>
                <w:kern w:val="0"/>
                <w:sz w:val="20"/>
                <w:szCs w:val="20"/>
                <w:lang w:val="pl-PL" w:bidi="ar-SA"/>
              </w:rPr>
              <w:t>z limitem mth min. 5 000 w czasie trwania gwarancji, liczony od dnia podpisania przez przedstawicieli stron protokołu odbioru ciągnika;</w:t>
            </w:r>
          </w:p>
        </w:tc>
      </w:tr>
      <w:tr>
        <w:trPr>
          <w:trHeight w:val="356" w:hRule="atLeast"/>
        </w:trPr>
        <w:tc>
          <w:tcPr>
            <w:tcW w:w="130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bidi w:val="0"/>
              <w:spacing w:lineRule="auto" w:line="240" w:before="57" w:after="57"/>
              <w:ind w:hanging="720" w:left="720" w:right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0"/>
                <w:szCs w:val="20"/>
              </w:rPr>
              <w:t>[   ]*</w:t>
            </w:r>
          </w:p>
        </w:tc>
        <w:tc>
          <w:tcPr>
            <w:tcW w:w="834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user"/>
              <w:widowControl w:val="false"/>
              <w:suppressLineNumbers/>
              <w:suppressAutoHyphens w:val="true"/>
              <w:bidi w:val="0"/>
              <w:spacing w:lineRule="auto" w:line="240" w:before="57" w:after="57"/>
              <w:ind w:hanging="0" w:left="170" w:right="0"/>
              <w:jc w:val="left"/>
              <w:rPr/>
            </w:pPr>
            <w:r>
              <w:rPr/>
              <w:t>66 miesięcy</w:t>
            </w:r>
            <w:r>
              <w:rPr>
                <w:rFonts w:cs="Calibri"/>
                <w:bCs w:val="false"/>
                <w:sz w:val="20"/>
                <w:szCs w:val="20"/>
              </w:rPr>
              <w:t xml:space="preserve"> gwarancji i rękojmi </w:t>
            </w:r>
            <w:r>
              <w:rPr>
                <w:rFonts w:cs="Times New Roman"/>
                <w:bCs w:val="false"/>
                <w:kern w:val="0"/>
                <w:sz w:val="20"/>
                <w:szCs w:val="20"/>
                <w:lang w:val="pl-PL" w:bidi="ar-SA"/>
              </w:rPr>
              <w:t>z limitem mth min. 5 000 w czasie trwania gwarancji, liczony od dnia podpisania przez przedstawicieli stron protokołu odbioru ciągnika;</w:t>
            </w:r>
          </w:p>
        </w:tc>
      </w:tr>
      <w:tr>
        <w:trPr>
          <w:trHeight w:val="356" w:hRule="atLeast"/>
        </w:trPr>
        <w:tc>
          <w:tcPr>
            <w:tcW w:w="130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bidi w:val="0"/>
              <w:spacing w:lineRule="auto" w:line="240" w:before="57" w:after="57"/>
              <w:ind w:hanging="720" w:left="720" w:right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0"/>
                <w:szCs w:val="20"/>
              </w:rPr>
              <w:t>[   ]*</w:t>
            </w:r>
          </w:p>
        </w:tc>
        <w:tc>
          <w:tcPr>
            <w:tcW w:w="834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user"/>
              <w:widowControl w:val="false"/>
              <w:suppressLineNumbers/>
              <w:suppressAutoHyphens w:val="true"/>
              <w:bidi w:val="0"/>
              <w:spacing w:lineRule="auto" w:line="240" w:before="57" w:after="57"/>
              <w:ind w:hanging="0" w:left="170" w:right="0"/>
              <w:jc w:val="left"/>
              <w:rPr/>
            </w:pPr>
            <w:r>
              <w:rPr/>
              <w:t>72 miesiące gwarancji i rękojmi i więcej</w:t>
            </w:r>
            <w:r>
              <w:rPr>
                <w:rFonts w:cs="Calibri"/>
                <w:bCs w:val="false"/>
                <w:sz w:val="20"/>
                <w:szCs w:val="20"/>
              </w:rPr>
              <w:t xml:space="preserve"> </w:t>
            </w:r>
            <w:r>
              <w:rPr>
                <w:rFonts w:cs="Times New Roman"/>
                <w:bCs w:val="false"/>
                <w:kern w:val="0"/>
                <w:sz w:val="20"/>
                <w:szCs w:val="20"/>
                <w:lang w:val="pl-PL" w:bidi="ar-SA"/>
              </w:rPr>
              <w:t>z limitem mth min. 5 000 w czasie trwania gwarancji, liczony od dnia podpisania przez przedstawicieli stron protokołu odbioru ciągnika;</w:t>
            </w:r>
          </w:p>
        </w:tc>
      </w:tr>
      <w:tr>
        <w:trPr>
          <w:trHeight w:val="356" w:hRule="atLeast"/>
        </w:trPr>
        <w:tc>
          <w:tcPr>
            <w:tcW w:w="9643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numPr>
                <w:ilvl w:val="0"/>
                <w:numId w:val="3"/>
              </w:numPr>
              <w:suppressAutoHyphens w:val="true"/>
              <w:bidi w:val="0"/>
              <w:spacing w:lineRule="auto" w:line="240" w:before="57" w:after="57"/>
              <w:ind w:hanging="340" w:left="737" w:right="113"/>
              <w:jc w:val="both"/>
              <w:rPr/>
            </w:pPr>
            <w:r>
              <w:rPr>
                <w:color w:val="000000"/>
                <w:szCs w:val="20"/>
              </w:rPr>
              <w:t xml:space="preserve">W przypadku niewskazania przez Wykonawcę okresu gwarancji producenta w Formularzu Oferty Zamawiający przyjmie, że Wykonawca oferuje minimalny wymagany okres gwarancji, tj. </w:t>
            </w:r>
            <w:r>
              <w:rPr>
                <w:rStyle w:val="Strong"/>
                <w:bCs/>
                <w:color w:val="000000"/>
                <w:szCs w:val="20"/>
              </w:rPr>
              <w:t xml:space="preserve">48 miesięcy gwarancji i rękojmi </w:t>
            </w:r>
            <w:r>
              <w:rPr>
                <w:rStyle w:val="Strong"/>
                <w:rFonts w:cs="Times New Roman"/>
                <w:bCs/>
                <w:color w:val="000000"/>
                <w:kern w:val="0"/>
                <w:sz w:val="20"/>
                <w:szCs w:val="20"/>
                <w:lang w:val="pl-PL" w:bidi="ar-SA"/>
              </w:rPr>
              <w:t>z limitem mth min. 5 000 w czasie trwania gwarancji, liczony od dnia podpisania przez przedstawicieli stron protokołu odbioru ciągnika</w:t>
            </w:r>
            <w:r>
              <w:rPr>
                <w:color w:val="000000"/>
                <w:szCs w:val="20"/>
              </w:rPr>
              <w:t xml:space="preserve">, i przyzna </w:t>
            </w:r>
            <w:r>
              <w:rPr>
                <w:rStyle w:val="Strong"/>
                <w:bCs/>
                <w:color w:val="000000"/>
                <w:szCs w:val="20"/>
              </w:rPr>
              <w:t>0 pkt</w:t>
            </w:r>
            <w:r>
              <w:rPr>
                <w:color w:val="000000"/>
                <w:szCs w:val="20"/>
              </w:rPr>
              <w:t xml:space="preserve"> w tym kryterium.</w:t>
            </w:r>
          </w:p>
          <w:p>
            <w:pPr>
              <w:pStyle w:val="BodyText"/>
              <w:widowControl/>
              <w:numPr>
                <w:ilvl w:val="0"/>
                <w:numId w:val="3"/>
              </w:numPr>
              <w:suppressAutoHyphens w:val="true"/>
              <w:bidi w:val="0"/>
              <w:spacing w:lineRule="auto" w:line="240" w:before="57" w:after="57"/>
              <w:ind w:hanging="340" w:left="737" w:right="113"/>
              <w:jc w:val="both"/>
              <w:rPr/>
            </w:pPr>
            <w:r>
              <w:rPr>
                <w:color w:val="000000"/>
                <w:szCs w:val="20"/>
              </w:rPr>
              <w:t xml:space="preserve">W przypadku zaoferowania okresu gwarancji producenta dłuższego niż </w:t>
            </w:r>
            <w:r>
              <w:rPr>
                <w:rStyle w:val="Strong"/>
                <w:bCs/>
                <w:color w:val="000000"/>
                <w:szCs w:val="20"/>
              </w:rPr>
              <w:t xml:space="preserve">72 miesiące gwarancji i rękojmi </w:t>
            </w:r>
            <w:r>
              <w:rPr>
                <w:rStyle w:val="Strong"/>
                <w:rFonts w:cs="Times New Roman"/>
                <w:bCs/>
                <w:color w:val="000000"/>
                <w:kern w:val="0"/>
                <w:sz w:val="20"/>
                <w:szCs w:val="20"/>
                <w:lang w:val="pl-PL" w:bidi="ar-SA"/>
              </w:rPr>
              <w:t>z limitem mth min. 5 000 w czasie trwania gwarancji, liczony od dnia podpisania przez przedstawicieli stron protokołu odbioru ciągnika</w:t>
            </w:r>
            <w:r>
              <w:rPr>
                <w:rStyle w:val="Strong"/>
                <w:b w:val="false"/>
                <w:bCs w:val="false"/>
                <w:color w:val="000000"/>
                <w:szCs w:val="20"/>
              </w:rPr>
              <w:t xml:space="preserve"> Zamawiający przyzna maksymalnie </w:t>
            </w:r>
            <w:r>
              <w:rPr>
                <w:rStyle w:val="Strong"/>
                <w:b/>
                <w:bCs/>
                <w:color w:val="000000"/>
                <w:szCs w:val="20"/>
              </w:rPr>
              <w:t>40 punktów</w:t>
            </w:r>
            <w:r>
              <w:rPr>
                <w:rStyle w:val="Strong"/>
                <w:b w:val="false"/>
                <w:bCs w:val="false"/>
                <w:color w:val="000000"/>
                <w:szCs w:val="20"/>
              </w:rPr>
              <w:t>, przy czym Wykonawca będzie związany zaoferowanym okresem gwarancji.</w:t>
            </w:r>
          </w:p>
        </w:tc>
      </w:tr>
      <w:tr>
        <w:trPr>
          <w:trHeight w:val="356" w:hRule="atLeast"/>
        </w:trPr>
        <w:tc>
          <w:tcPr>
            <w:tcW w:w="9643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EE6EF" w:val="clear"/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jc w:val="center"/>
              <w:rPr>
                <w:rFonts w:ascii="Calibri Light" w:hAnsi="Calibri Light"/>
              </w:rPr>
            </w:pPr>
            <w:r>
              <w:rPr>
                <w:rFonts w:cs="Calibri"/>
                <w:b w:val="false"/>
                <w:bCs w:val="false"/>
                <w:sz w:val="22"/>
                <w:szCs w:val="22"/>
              </w:rPr>
              <w:t>OŚWIADCZENIE DOTYCZĄCE POSTANOWIEŃ TREŚCI SWZ</w:t>
            </w:r>
          </w:p>
        </w:tc>
      </w:tr>
      <w:tr>
        <w:trPr>
          <w:trHeight w:val="2715" w:hRule="atLeast"/>
        </w:trPr>
        <w:tc>
          <w:tcPr>
            <w:tcW w:w="9643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Akapitzlist1"/>
              <w:widowControl w:val="false"/>
              <w:numPr>
                <w:ilvl w:val="0"/>
                <w:numId w:val="1"/>
              </w:numPr>
              <w:bidi w:val="0"/>
              <w:spacing w:lineRule="auto" w:line="240" w:before="120" w:after="60"/>
              <w:ind w:hanging="340" w:left="340" w:right="113"/>
              <w:jc w:val="both"/>
              <w:rPr>
                <w:color w:val="auto"/>
              </w:rPr>
            </w:pPr>
            <w:r>
              <w:rPr>
                <w:rFonts w:ascii="Calibri Light" w:hAnsi="Calibri Light"/>
                <w:color w:val="auto"/>
                <w:sz w:val="20"/>
                <w:szCs w:val="20"/>
              </w:rPr>
              <w:t>Oświadczam/y, że powyższa cena zawiera wszystkie koszty, jakie ponosi Zamawiający w przypadku wyboru niniejszej oferty.</w:t>
            </w:r>
          </w:p>
          <w:p>
            <w:pPr>
              <w:pStyle w:val="Akapitzlist1"/>
              <w:widowControl w:val="false"/>
              <w:numPr>
                <w:ilvl w:val="0"/>
                <w:numId w:val="1"/>
              </w:numPr>
              <w:bidi w:val="0"/>
              <w:spacing w:lineRule="auto" w:line="240" w:before="0" w:after="60"/>
              <w:ind w:hanging="340" w:left="340" w:right="113"/>
              <w:jc w:val="both"/>
              <w:rPr/>
            </w:pPr>
            <w:r>
              <w:rPr>
                <w:rFonts w:ascii="Calibri Light" w:hAnsi="Calibri Light"/>
                <w:color w:val="auto"/>
                <w:sz w:val="20"/>
                <w:szCs w:val="20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>
            <w:pPr>
              <w:pStyle w:val="Akapitzlist1"/>
              <w:widowControl w:val="false"/>
              <w:numPr>
                <w:ilvl w:val="0"/>
                <w:numId w:val="1"/>
              </w:numPr>
              <w:bidi w:val="0"/>
              <w:spacing w:lineRule="auto" w:line="240" w:before="0" w:after="60"/>
              <w:ind w:hanging="340" w:left="340" w:right="113"/>
              <w:jc w:val="both"/>
              <w:rPr/>
            </w:pPr>
            <w:r>
              <w:rPr>
                <w:rFonts w:ascii="Calibri Light" w:hAnsi="Calibri Light"/>
                <w:color w:val="auto"/>
                <w:sz w:val="20"/>
                <w:szCs w:val="20"/>
              </w:rPr>
              <w:t>Oświadczam/y, że zrealizuję/emy zamówienie zgodnie z SWZ i wzorem umowy.</w:t>
            </w:r>
          </w:p>
          <w:p>
            <w:pPr>
              <w:pStyle w:val="Bezodstpw1"/>
              <w:widowControl w:val="false"/>
              <w:numPr>
                <w:ilvl w:val="0"/>
                <w:numId w:val="1"/>
              </w:numPr>
              <w:tabs>
                <w:tab w:val="clear" w:pos="708"/>
                <w:tab w:val="right" w:pos="709" w:leader="none"/>
              </w:tabs>
              <w:bidi w:val="0"/>
              <w:snapToGrid w:val="false"/>
              <w:spacing w:lineRule="auto" w:line="240" w:before="0" w:after="60"/>
              <w:ind w:hanging="340" w:left="340" w:right="113"/>
              <w:jc w:val="both"/>
              <w:rPr/>
            </w:pPr>
            <w:r>
              <w:rPr>
                <w:rFonts w:cs="Calibri" w:ascii="Calibri Light" w:hAnsi="Calibri Light"/>
                <w:i w:val="false"/>
                <w:iCs w:val="false"/>
                <w:color w:val="auto"/>
                <w:sz w:val="20"/>
                <w:szCs w:val="20"/>
              </w:rPr>
              <w:t xml:space="preserve">Oświadczam/y, że informacje i dokumenty zawarte w ofercie w wydzielonym pliku o nazwie …………...….. stanowią tajemnicę przedsiębiorstwa w rozumieniu przepisów o zwalczaniu nieuczciwej konkurencji i zastrzegamy, że nie mogą być one udostępnione. </w:t>
            </w:r>
            <w:r>
              <w:rPr>
                <w:rFonts w:cs="Calibri" w:ascii="Calibri Light" w:hAnsi="Calibri Light"/>
                <w:i/>
                <w:iCs/>
                <w:color w:val="auto"/>
                <w:sz w:val="20"/>
                <w:szCs w:val="20"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ust. 2 ustawy z dnia 16 kwietnia 1993 r. o zwalczaniu nieuczciwej konkurencji).</w:t>
            </w:r>
          </w:p>
          <w:p>
            <w:pPr>
              <w:pStyle w:val="Footer"/>
              <w:widowControl w:val="false"/>
              <w:numPr>
                <w:ilvl w:val="0"/>
                <w:numId w:val="1"/>
              </w:numPr>
              <w:tabs>
                <w:tab w:val="clear" w:pos="4536"/>
                <w:tab w:val="clear" w:pos="9072"/>
                <w:tab w:val="right" w:pos="709" w:leader="none"/>
              </w:tabs>
              <w:bidi w:val="0"/>
              <w:snapToGrid w:val="false"/>
              <w:spacing w:lineRule="auto" w:line="240"/>
              <w:ind w:hanging="340" w:left="340" w:right="113"/>
              <w:jc w:val="both"/>
              <w:rPr/>
            </w:pPr>
            <w:r>
              <w:rPr>
                <w:rFonts w:cs="Calibri"/>
                <w:color w:val="auto"/>
                <w:sz w:val="20"/>
                <w:szCs w:val="20"/>
              </w:rPr>
              <w:t>Pod groźbą odpowiedzialności karnej oświadczamy, iż wszystkie załączone do oferty dokumenty i złożone oświadczenia opisują stan faktyczny i prawny, aktualny na dzień składania ofert (art. 297 kk).</w:t>
            </w:r>
          </w:p>
          <w:p>
            <w:pPr>
              <w:pStyle w:val="Footer"/>
              <w:widowControl w:val="false"/>
              <w:numPr>
                <w:ilvl w:val="0"/>
                <w:numId w:val="1"/>
              </w:numPr>
              <w:tabs>
                <w:tab w:val="clear" w:pos="4536"/>
                <w:tab w:val="clear" w:pos="9072"/>
                <w:tab w:val="right" w:pos="709" w:leader="none"/>
              </w:tabs>
              <w:bidi w:val="0"/>
              <w:snapToGrid w:val="false"/>
              <w:spacing w:lineRule="auto" w:line="240"/>
              <w:ind w:hanging="340" w:left="340" w:right="113"/>
              <w:jc w:val="both"/>
              <w:rPr/>
            </w:pPr>
            <w:r>
              <w:rPr>
                <w:rFonts w:cs="Calibri"/>
                <w:color w:val="auto"/>
                <w:sz w:val="20"/>
                <w:szCs w:val="20"/>
              </w:rPr>
              <w:t>Oświadczam, że wypełniłem obowiązki informacyjne przewidziane w art. 13 lub art. 14 rozporządzenia Parlamentu Europejskiego i Rady (UE) 2016/679 z dnia 27 kwietnia 2016 r.w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</w:t>
            </w:r>
            <w:r>
              <w:rPr>
                <w:rFonts w:cs="Calibri"/>
                <w:b/>
                <w:bCs/>
                <w:color w:val="C9211E"/>
                <w:sz w:val="20"/>
                <w:szCs w:val="20"/>
              </w:rPr>
              <w:t xml:space="preserve"> *</w:t>
            </w:r>
          </w:p>
          <w:p>
            <w:pPr>
              <w:pStyle w:val="Footer"/>
              <w:widowControl w:val="false"/>
              <w:tabs>
                <w:tab w:val="clear" w:pos="4536"/>
                <w:tab w:val="clear" w:pos="9072"/>
                <w:tab w:val="right" w:pos="709" w:leader="none"/>
              </w:tabs>
              <w:suppressAutoHyphens w:val="true"/>
              <w:bidi w:val="0"/>
              <w:snapToGrid w:val="false"/>
              <w:spacing w:lineRule="auto" w:line="240" w:before="0" w:after="0"/>
              <w:ind w:hanging="0" w:left="624" w:right="113"/>
              <w:jc w:val="both"/>
              <w:rPr>
                <w:rFonts w:ascii="Calibri Light" w:hAnsi="Calibri Light"/>
              </w:rPr>
            </w:pPr>
            <w:r>
              <w:rPr>
                <w:rFonts w:cs="Calibri"/>
                <w:b/>
                <w:bCs/>
                <w:color w:val="C9211E"/>
                <w:sz w:val="20"/>
                <w:szCs w:val="20"/>
              </w:rPr>
              <w:t xml:space="preserve">* </w:t>
            </w:r>
            <w:r>
              <w:rPr>
                <w:rFonts w:eastAsia="Arial-BoldMT" w:cs="Arial-BoldMT"/>
                <w:i/>
                <w:iCs/>
                <w:color w:val="auto"/>
                <w:sz w:val="20"/>
                <w:szCs w:val="20"/>
                <w:lang w:eastAsia="ar-SA"/>
              </w:rPr>
              <w:t>w</w:t>
            </w:r>
            <w:r>
              <w:rPr>
                <w:rFonts w:eastAsia="ArialMT" w:cs="ArialMT"/>
                <w:i/>
                <w:iCs/>
                <w:color w:val="auto"/>
                <w:sz w:val="20"/>
                <w:szCs w:val="20"/>
                <w:lang w:eastAsia="ar-SA"/>
              </w:rPr>
              <w:t xml:space="preserve"> przypadku gdy wykonawca nie przekazuje danych osobowych innych niż bezpośrednio jego dotyczących lub zachodzi wyłączenie stosowania obowiązku informacyjnego, stosownie do art. 13 ust. 4 lub art. 14 ust. 5 RODO treści oświadczenia wykonawca nie składa (zalecane jest usunięcie treści oświadczenia np. przez jego wykreślenie).</w:t>
            </w:r>
          </w:p>
        </w:tc>
      </w:tr>
      <w:tr>
        <w:trPr>
          <w:trHeight w:val="378" w:hRule="atLeast"/>
        </w:trPr>
        <w:tc>
          <w:tcPr>
            <w:tcW w:w="9643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EE6E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cs="Calibri"/>
                <w:b w:val="false"/>
                <w:bCs w:val="false"/>
                <w:sz w:val="22"/>
                <w:szCs w:val="22"/>
              </w:rPr>
              <w:t>ZOBOWIĄZANIE W PRZYPADKU PRZYZNANIA ZAMÓWIENIA</w:t>
            </w:r>
          </w:p>
        </w:tc>
      </w:tr>
      <w:tr>
        <w:trPr>
          <w:trHeight w:val="1292" w:hRule="atLeast"/>
        </w:trPr>
        <w:tc>
          <w:tcPr>
            <w:tcW w:w="9643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uppressAutoHyphens w:val="true"/>
              <w:bidi w:val="0"/>
              <w:spacing w:lineRule="auto" w:line="240" w:before="120" w:after="60"/>
              <w:ind w:hanging="340" w:left="340" w:right="113"/>
              <w:jc w:val="both"/>
              <w:rPr>
                <w:rFonts w:ascii="Calibri Light" w:hAnsi="Calibri Light"/>
              </w:rPr>
            </w:pPr>
            <w:r>
              <w:rPr>
                <w:rFonts w:cs="Calibri"/>
                <w:sz w:val="20"/>
                <w:szCs w:val="20"/>
              </w:rPr>
              <w:t>Akceptuję proponowany przez Zamawiającego projekt umowy, który zobowiązuję się podpisać w miejscu i terminie wskazanym przez Zamawiającego.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suppressAutoHyphens w:val="true"/>
              <w:bidi w:val="0"/>
              <w:spacing w:lineRule="auto" w:line="240" w:before="0" w:after="60"/>
              <w:ind w:hanging="340" w:left="340" w:right="113"/>
              <w:jc w:val="both"/>
              <w:rPr>
                <w:rFonts w:ascii="Calibri Light" w:hAnsi="Calibri Light"/>
              </w:rPr>
            </w:pPr>
            <w:r>
              <w:rPr>
                <w:rFonts w:cs="Calibri"/>
                <w:sz w:val="20"/>
                <w:szCs w:val="20"/>
              </w:rPr>
              <w:t>Osobami uprawnionymi do merytorycznej współpracy i koordynacji w wykonywaniu zadania ze strony Wykonawcy są: ……………..………...……nr telefonu ……….……, e-mail: ………………</w:t>
            </w:r>
          </w:p>
        </w:tc>
      </w:tr>
      <w:tr>
        <w:trPr>
          <w:trHeight w:val="855" w:hRule="atLeast"/>
        </w:trPr>
        <w:tc>
          <w:tcPr>
            <w:tcW w:w="9643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EE6E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cs="Calibri"/>
                <w:b w:val="false"/>
                <w:bCs w:val="false"/>
                <w:sz w:val="22"/>
                <w:szCs w:val="22"/>
              </w:rPr>
              <w:t>INFORMUJĘ/MY, ŻE DOKUMENTY WSKAZANE PONIŻEJ DOTYCZĄCE WYKONAWCY/ÓW, PODMIOTÓW UDOSTĘPNIAJĄCYCH ZASOBY, ZAMAWIAJĄCY MOŻE UZYSKAĆ W FORMIE ELEKTRONICZNEJ Z OGÓLNODOSTĘPNYCH BAZ DANYCH POD ADRESEM INTERNETOWYM:</w:t>
            </w:r>
          </w:p>
        </w:tc>
      </w:tr>
      <w:tr>
        <w:trPr>
          <w:trHeight w:val="410" w:hRule="atLeast"/>
        </w:trPr>
        <w:tc>
          <w:tcPr>
            <w:tcW w:w="9643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113" w:after="57"/>
              <w:rPr/>
            </w:pPr>
            <w:r>
              <w:rPr>
                <w:rFonts w:eastAsia="TimesNewRoman;Times New Roman" w:cs="Calibri"/>
                <w:sz w:val="20"/>
                <w:szCs w:val="20"/>
                <w:lang w:eastAsia="en-US"/>
              </w:rPr>
              <w:t xml:space="preserve">odpis z KRS dostępny jest, w formie elektronicznej, bezpłatnie w ogólnodostępnej bazie danych pod adresem: </w:t>
            </w:r>
            <w:hyperlink r:id="rId2">
              <w:r>
                <w:rPr>
                  <w:rStyle w:val="Hyperlink"/>
                  <w:rFonts w:eastAsia="TimesNewRoman;Times New Roman" w:cs="Calibri"/>
                  <w:sz w:val="20"/>
                  <w:szCs w:val="20"/>
                  <w:lang w:eastAsia="en-US"/>
                </w:rPr>
                <w:t>https://ekrs.ms.gov.pl</w:t>
              </w:r>
            </w:hyperlink>
          </w:p>
          <w:p>
            <w:pPr>
              <w:pStyle w:val="Normal"/>
              <w:widowControl w:val="false"/>
              <w:tabs>
                <w:tab w:val="clear" w:pos="708"/>
                <w:tab w:val="left" w:pos="900" w:leader="none"/>
              </w:tabs>
              <w:spacing w:lineRule="auto" w:line="240" w:before="113" w:after="57"/>
              <w:rPr>
                <w:rFonts w:ascii="Calibri Light" w:hAnsi="Calibri Light"/>
              </w:rPr>
            </w:pPr>
            <w:r>
              <w:rPr>
                <w:rFonts w:eastAsia="TimesNewRoman;Times New Roman" w:cs="Liberation Sans"/>
                <w:color w:val="auto"/>
                <w:sz w:val="20"/>
                <w:szCs w:val="20"/>
                <w:lang w:eastAsia="en-US"/>
              </w:rPr>
              <w:t>Nr KRS …</w:t>
            </w:r>
            <w:r>
              <w:rPr>
                <w:rFonts w:cs="Liberation Sans"/>
                <w:color w:val="auto"/>
                <w:sz w:val="20"/>
                <w:szCs w:val="20"/>
              </w:rPr>
              <w:t>………………………….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spacing w:lineRule="auto" w:line="240" w:before="113" w:after="57"/>
              <w:rPr/>
            </w:pPr>
            <w:r>
              <w:rPr>
                <w:rFonts w:eastAsia="TimesNewRoman;Times New Roman" w:cs="Calibri"/>
                <w:sz w:val="20"/>
                <w:szCs w:val="20"/>
                <w:lang w:eastAsia="en-US"/>
              </w:rPr>
              <w:t xml:space="preserve">odpis z CEIDG dostępny jest w formie elektronicznej, bezpłatnie w ogólnodostępnej bazie danych, pod adresem: </w:t>
            </w:r>
            <w:hyperlink r:id="rId3">
              <w:r>
                <w:rPr>
                  <w:rStyle w:val="Hyperlink"/>
                  <w:rFonts w:eastAsia="TimesNewRoman;Times New Roman" w:cs="Calibri"/>
                  <w:sz w:val="20"/>
                  <w:szCs w:val="20"/>
                  <w:lang w:eastAsia="en-US"/>
                </w:rPr>
                <w:t>https://prod.ceidg.gov.pl</w:t>
              </w:r>
            </w:hyperlink>
          </w:p>
        </w:tc>
      </w:tr>
      <w:tr>
        <w:trPr>
          <w:trHeight w:val="410" w:hRule="atLeast"/>
        </w:trPr>
        <w:tc>
          <w:tcPr>
            <w:tcW w:w="9643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EE6E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cs="Calibri"/>
                <w:b w:val="false"/>
                <w:bCs w:val="false"/>
                <w:sz w:val="22"/>
                <w:szCs w:val="22"/>
              </w:rPr>
              <w:t>PODWYKONAWSTWO</w:t>
            </w:r>
          </w:p>
        </w:tc>
      </w:tr>
      <w:tr>
        <w:trPr>
          <w:trHeight w:val="350" w:hRule="atLeast"/>
        </w:trPr>
        <w:tc>
          <w:tcPr>
            <w:tcW w:w="9643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</w:rPr>
            </w:pPr>
            <w:r>
              <w:rPr>
                <w:rFonts w:cs="Liberation Sans;Arial"/>
                <w:b/>
                <w:bCs/>
                <w:sz w:val="20"/>
                <w:szCs w:val="20"/>
              </w:rPr>
              <w:t>Oświadczam/y, że podwykonawcom zostanie powierzona część zamówienia obejmująca wykonanie prac w zakresie:</w:t>
            </w:r>
          </w:p>
        </w:tc>
      </w:tr>
      <w:tr>
        <w:trPr>
          <w:trHeight w:val="317" w:hRule="atLeast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 w:val="false"/>
                <w:bCs w:val="false"/>
              </w:rPr>
            </w:pPr>
            <w:r>
              <w:rPr>
                <w:rFonts w:cs="Calibri"/>
                <w:b w:val="false"/>
                <w:bCs w:val="false"/>
                <w:sz w:val="20"/>
                <w:szCs w:val="20"/>
              </w:rPr>
              <w:t>Lp.</w:t>
            </w:r>
          </w:p>
        </w:tc>
        <w:tc>
          <w:tcPr>
            <w:tcW w:w="4328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 w:val="false"/>
                <w:bCs w:val="false"/>
              </w:rPr>
            </w:pPr>
            <w:r>
              <w:rPr>
                <w:rFonts w:cs="Liberation Sans;Arial"/>
                <w:b w:val="false"/>
                <w:bCs w:val="false"/>
                <w:sz w:val="20"/>
                <w:szCs w:val="20"/>
              </w:rPr>
              <w:t>Zakres prac powierzony podwykonawcom</w:t>
            </w:r>
          </w:p>
        </w:tc>
        <w:tc>
          <w:tcPr>
            <w:tcW w:w="470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 w:val="false"/>
                <w:bCs w:val="false"/>
              </w:rPr>
            </w:pPr>
            <w:r>
              <w:rPr>
                <w:rFonts w:cs="Liberation Sans;Arial"/>
                <w:b w:val="false"/>
                <w:bCs w:val="false"/>
                <w:sz w:val="20"/>
                <w:szCs w:val="20"/>
              </w:rPr>
              <w:t>Nazwa i adres podwykonawcy</w:t>
            </w:r>
          </w:p>
        </w:tc>
      </w:tr>
      <w:tr>
        <w:trPr>
          <w:trHeight w:val="318" w:hRule="atLeast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both"/>
              <w:rPr>
                <w:b w:val="false"/>
                <w:bCs w:val="false"/>
              </w:rPr>
            </w:pPr>
            <w:r>
              <w:rPr>
                <w:rFonts w:cs="Calibri"/>
                <w:b w:val="false"/>
                <w:bCs w:val="false"/>
                <w:sz w:val="20"/>
                <w:szCs w:val="20"/>
              </w:rPr>
              <w:t>1.</w:t>
            </w:r>
          </w:p>
        </w:tc>
        <w:tc>
          <w:tcPr>
            <w:tcW w:w="4328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Calibri Light" w:hAnsi="Calibri Light" w:cs="Calibri"/>
                <w:b w:val="false"/>
                <w:bCs w:val="false"/>
                <w:sz w:val="20"/>
                <w:szCs w:val="20"/>
              </w:rPr>
            </w:pPr>
            <w:r>
              <w:rPr>
                <w:rFonts w:cs="Calibri"/>
                <w:b w:val="false"/>
                <w:bCs w:val="false"/>
                <w:sz w:val="20"/>
                <w:szCs w:val="20"/>
              </w:rPr>
            </w:r>
          </w:p>
        </w:tc>
        <w:tc>
          <w:tcPr>
            <w:tcW w:w="470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Calibri Light" w:hAnsi="Calibri Light" w:cs="Calibri"/>
                <w:b w:val="false"/>
                <w:bCs w:val="false"/>
                <w:sz w:val="20"/>
                <w:szCs w:val="20"/>
              </w:rPr>
            </w:pPr>
            <w:r>
              <w:rPr>
                <w:rFonts w:cs="Calibri"/>
                <w:b w:val="false"/>
                <w:bCs w:val="false"/>
                <w:sz w:val="20"/>
                <w:szCs w:val="20"/>
              </w:rPr>
            </w:r>
          </w:p>
        </w:tc>
      </w:tr>
      <w:tr>
        <w:trPr>
          <w:trHeight w:val="318" w:hRule="atLeast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both"/>
              <w:rPr>
                <w:b w:val="false"/>
                <w:bCs w:val="false"/>
              </w:rPr>
            </w:pPr>
            <w:r>
              <w:rPr>
                <w:rFonts w:cs="Calibri"/>
                <w:b w:val="false"/>
                <w:bCs w:val="false"/>
                <w:sz w:val="20"/>
                <w:szCs w:val="20"/>
              </w:rPr>
              <w:t>2.</w:t>
            </w:r>
          </w:p>
        </w:tc>
        <w:tc>
          <w:tcPr>
            <w:tcW w:w="4328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Calibri Light" w:hAnsi="Calibri Light" w:cs="Calibri"/>
                <w:b w:val="false"/>
                <w:bCs w:val="false"/>
                <w:sz w:val="20"/>
                <w:szCs w:val="20"/>
              </w:rPr>
            </w:pPr>
            <w:r>
              <w:rPr>
                <w:rFonts w:cs="Calibri"/>
                <w:b w:val="false"/>
                <w:bCs w:val="false"/>
                <w:sz w:val="20"/>
                <w:szCs w:val="20"/>
              </w:rPr>
            </w:r>
          </w:p>
        </w:tc>
        <w:tc>
          <w:tcPr>
            <w:tcW w:w="470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Calibri Light" w:hAnsi="Calibri Light" w:cs="Calibri"/>
                <w:b w:val="false"/>
                <w:bCs w:val="false"/>
                <w:sz w:val="20"/>
                <w:szCs w:val="20"/>
              </w:rPr>
            </w:pPr>
            <w:r>
              <w:rPr>
                <w:rFonts w:cs="Calibri"/>
                <w:b w:val="false"/>
                <w:bCs w:val="false"/>
                <w:sz w:val="20"/>
                <w:szCs w:val="20"/>
              </w:rPr>
            </w:r>
          </w:p>
        </w:tc>
      </w:tr>
      <w:tr>
        <w:trPr>
          <w:trHeight w:val="318" w:hRule="atLeast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both"/>
              <w:rPr>
                <w:b w:val="false"/>
                <w:bCs w:val="false"/>
              </w:rPr>
            </w:pPr>
            <w:r>
              <w:rPr>
                <w:rFonts w:cs="Calibri"/>
                <w:b w:val="false"/>
                <w:bCs w:val="false"/>
                <w:sz w:val="20"/>
                <w:szCs w:val="20"/>
              </w:rPr>
              <w:t>3.</w:t>
            </w:r>
          </w:p>
        </w:tc>
        <w:tc>
          <w:tcPr>
            <w:tcW w:w="4328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Calibri Light" w:hAnsi="Calibri Light" w:cs="Calibri"/>
                <w:b w:val="false"/>
                <w:bCs w:val="false"/>
                <w:sz w:val="20"/>
                <w:szCs w:val="20"/>
              </w:rPr>
            </w:pPr>
            <w:r>
              <w:rPr>
                <w:rFonts w:cs="Calibri"/>
                <w:b w:val="false"/>
                <w:bCs w:val="false"/>
                <w:sz w:val="20"/>
                <w:szCs w:val="20"/>
              </w:rPr>
            </w:r>
          </w:p>
        </w:tc>
        <w:tc>
          <w:tcPr>
            <w:tcW w:w="470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Calibri Light" w:hAnsi="Calibri Light" w:cs="Calibri"/>
                <w:b w:val="false"/>
                <w:bCs w:val="false"/>
                <w:sz w:val="20"/>
                <w:szCs w:val="20"/>
              </w:rPr>
            </w:pPr>
            <w:r>
              <w:rPr>
                <w:rFonts w:cs="Calibri"/>
                <w:b w:val="false"/>
                <w:bCs w:val="false"/>
                <w:sz w:val="20"/>
                <w:szCs w:val="20"/>
              </w:rPr>
            </w:r>
          </w:p>
        </w:tc>
      </w:tr>
    </w:tbl>
    <w:p>
      <w:pPr>
        <w:pStyle w:val="Normal"/>
        <w:widowControl w:val="false"/>
        <w:spacing w:before="397" w:after="0"/>
        <w:jc w:val="center"/>
        <w:rPr>
          <w:rFonts w:ascii="Calibri Light" w:hAnsi="Calibri Light"/>
        </w:rPr>
      </w:pPr>
      <w:r>
        <w:rPr>
          <w:b/>
        </w:rPr>
        <w:t>Podpis  osoby/osób upoważnionej/ych do występowania w imieniu Wykonawcy.</w:t>
      </w:r>
    </w:p>
    <w:p>
      <w:pPr>
        <w:pStyle w:val="Normal"/>
        <w:rPr>
          <w:rFonts w:ascii="Calibri Light" w:hAnsi="Calibri Light" w:cs="Calibri"/>
        </w:rPr>
      </w:pPr>
      <w:r>
        <w:rPr>
          <w:rFonts w:cs="Calibri"/>
        </w:rPr>
      </w:r>
    </w:p>
    <w:p>
      <w:pPr>
        <w:pStyle w:val="Normal"/>
        <w:widowControl w:val="false"/>
        <w:suppressAutoHyphens w:val="false"/>
        <w:spacing w:lineRule="auto" w:line="276"/>
        <w:jc w:val="center"/>
        <w:rPr>
          <w:rFonts w:ascii="Calibri Light" w:hAnsi="Calibri Light"/>
        </w:rPr>
      </w:pPr>
      <w:r>
        <w:rPr>
          <w:b/>
          <w:i/>
          <w:iCs/>
          <w:color w:val="1565C0"/>
          <w:sz w:val="20"/>
          <w:szCs w:val="20"/>
        </w:rPr>
        <w:t xml:space="preserve">Uwaga!  Należy podpisać </w:t>
      </w:r>
      <w:r>
        <w:rPr>
          <w:rFonts w:cs="Times New Roman"/>
          <w:b/>
          <w:i/>
          <w:iCs/>
          <w:color w:val="1565C0"/>
          <w:sz w:val="20"/>
          <w:szCs w:val="20"/>
        </w:rPr>
        <w:t>kwalifikowanym podpisem elektronicznym</w:t>
      </w:r>
    </w:p>
    <w:p>
      <w:pPr>
        <w:pStyle w:val="Normal"/>
        <w:widowControl w:val="false"/>
        <w:suppressAutoHyphens w:val="false"/>
        <w:spacing w:lineRule="auto" w:line="276"/>
        <w:jc w:val="center"/>
        <w:rPr>
          <w:rFonts w:ascii="Calibri Light" w:hAnsi="Calibri Light"/>
        </w:rPr>
      </w:pPr>
      <w:r>
        <w:rPr>
          <w:rFonts w:cs="Times New Roman"/>
          <w:b/>
          <w:i/>
          <w:iCs/>
          <w:color w:val="1565C0"/>
          <w:sz w:val="20"/>
          <w:szCs w:val="20"/>
        </w:rPr>
        <w:t>lub podpisem zaufanym lub podpisem osobistym.</w:t>
      </w:r>
      <w:r>
        <w:rPr>
          <w:rFonts w:cs="Times New Roman"/>
          <w:b/>
          <w:i/>
          <w:iCs/>
          <w:color w:val="0369A3"/>
          <w:sz w:val="22"/>
          <w:szCs w:val="22"/>
        </w:rPr>
        <w:t xml:space="preserve"> </w:t>
      </w:r>
    </w:p>
    <w:sectPr>
      <w:endnotePr>
        <w:pos w:val="sectEnd"/>
        <w:numFmt w:val="lowerRoman"/>
      </w:endnote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endnotes.xml><?xml version="1.0" encoding="utf-8"?>
<w:end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endnote w:id="0" w:type="separator">
    <w:p>
      <w:r>
        <w:separator/>
      </w:r>
    </w:p>
  </w:endnote>
  <w:endnote w:id="1" w:type="continuationSeparator">
    <w:p>
      <w:r>
        <w:continuationSeparator/>
      </w:r>
    </w:p>
  </w:endnote>
  <w:endnote w:id="2">
    <w:p>
      <w:pPr>
        <w:pStyle w:val="Normal"/>
        <w:widowControl w:val="false"/>
        <w:tabs>
          <w:tab w:val="clear" w:pos="708"/>
          <w:tab w:val="left" w:pos="851" w:leader="none"/>
        </w:tabs>
        <w:overflowPunct w:val="false"/>
        <w:spacing w:lineRule="auto" w:line="276"/>
        <w:jc w:val="both"/>
        <w:rPr>
          <w:rFonts w:ascii="Calibri Light" w:hAnsi="Calibri Light"/>
          <w:sz w:val="20"/>
          <w:szCs w:val="20"/>
        </w:rPr>
      </w:pPr>
      <w:r>
        <w:rPr>
          <w:rStyle w:val="Znakiprzypiswkocowych"/>
        </w:rPr>
        <w:endnoteRef/>
      </w:r>
      <w:r>
        <w:rPr>
          <w:rFonts w:cs="Calibri Light"/>
          <w:i/>
          <w:sz w:val="20"/>
          <w:szCs w:val="20"/>
        </w:rPr>
        <w:t>Te informacje są wymagane wyłącznie do celów statystycznych. Zgodnie z art. 7 ust. 1 Ustawy z dnia 6 marca 2018 r. - Prawo przedsiębiorców (t.j. Dz. U. z 2021 r. poz. 162):</w:t>
      </w:r>
    </w:p>
    <w:p>
      <w:pPr>
        <w:pStyle w:val="Normal"/>
        <w:widowControl w:val="false"/>
        <w:tabs>
          <w:tab w:val="clear" w:pos="708"/>
          <w:tab w:val="left" w:pos="851" w:leader="none"/>
        </w:tabs>
        <w:overflowPunct w:val="false"/>
        <w:spacing w:lineRule="auto" w:line="276"/>
        <w:jc w:val="both"/>
        <w:rPr>
          <w:rFonts w:ascii="Calibri Light" w:hAnsi="Calibri Light"/>
          <w:sz w:val="20"/>
          <w:szCs w:val="20"/>
        </w:rPr>
      </w:pPr>
      <w:r>
        <w:rPr>
          <w:rFonts w:cs="Calibri Light"/>
          <w:i/>
          <w:sz w:val="20"/>
          <w:szCs w:val="20"/>
        </w:rPr>
        <w:t>1) mikroprzedsiębiorca - przedsiębiorca, który w co najmniej jednym roku z dwóch ostatnich lat obrotowych spełniał łącznie następujące warunki:</w:t>
      </w:r>
    </w:p>
    <w:p>
      <w:pPr>
        <w:pStyle w:val="Normal"/>
        <w:widowControl w:val="false"/>
        <w:tabs>
          <w:tab w:val="clear" w:pos="708"/>
          <w:tab w:val="left" w:pos="851" w:leader="none"/>
        </w:tabs>
        <w:overflowPunct w:val="false"/>
        <w:spacing w:lineRule="auto" w:line="276"/>
        <w:jc w:val="both"/>
        <w:rPr>
          <w:rFonts w:ascii="Calibri Light" w:hAnsi="Calibri Light"/>
          <w:sz w:val="20"/>
          <w:szCs w:val="20"/>
        </w:rPr>
      </w:pPr>
      <w:r>
        <w:rPr>
          <w:rFonts w:cs="Calibri Light"/>
          <w:i/>
          <w:sz w:val="20"/>
          <w:szCs w:val="20"/>
        </w:rPr>
        <w:t>a) zatrudniał średniorocznie mniej niż 10 pracowników oraz</w:t>
      </w:r>
    </w:p>
    <w:p>
      <w:pPr>
        <w:pStyle w:val="Normal"/>
        <w:widowControl w:val="false"/>
        <w:tabs>
          <w:tab w:val="clear" w:pos="708"/>
          <w:tab w:val="left" w:pos="851" w:leader="none"/>
        </w:tabs>
        <w:overflowPunct w:val="false"/>
        <w:spacing w:lineRule="auto" w:line="276" w:before="0" w:after="113"/>
        <w:jc w:val="both"/>
        <w:rPr>
          <w:rFonts w:ascii="Calibri Light" w:hAnsi="Calibri Light"/>
          <w:sz w:val="20"/>
          <w:szCs w:val="20"/>
        </w:rPr>
      </w:pPr>
      <w:r>
        <w:rPr>
          <w:rFonts w:cs="Calibri Light"/>
          <w:i/>
          <w:sz w:val="20"/>
          <w:szCs w:val="20"/>
        </w:rPr>
        <w:t>b) 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euro;</w:t>
      </w:r>
    </w:p>
    <w:p>
      <w:pPr>
        <w:pStyle w:val="Normal"/>
        <w:widowControl w:val="false"/>
        <w:tabs>
          <w:tab w:val="clear" w:pos="708"/>
          <w:tab w:val="left" w:pos="851" w:leader="none"/>
        </w:tabs>
        <w:overflowPunct w:val="false"/>
        <w:spacing w:lineRule="auto" w:line="276"/>
        <w:jc w:val="both"/>
        <w:rPr>
          <w:rFonts w:ascii="Calibri Light" w:hAnsi="Calibri Light"/>
          <w:sz w:val="20"/>
          <w:szCs w:val="20"/>
        </w:rPr>
      </w:pPr>
      <w:r>
        <w:rPr>
          <w:rFonts w:cs="Calibri Light"/>
          <w:i/>
          <w:sz w:val="20"/>
          <w:szCs w:val="20"/>
        </w:rPr>
        <w:t>2) mały przedsiębiorca - przedsiębiorca, który w co najmniej jednym roku z dwóch ostatnich lat obrotowych spełniał łącznie następujące warunki:</w:t>
      </w:r>
    </w:p>
    <w:p>
      <w:pPr>
        <w:pStyle w:val="Normal"/>
        <w:widowControl w:val="false"/>
        <w:tabs>
          <w:tab w:val="clear" w:pos="708"/>
          <w:tab w:val="left" w:pos="851" w:leader="none"/>
        </w:tabs>
        <w:overflowPunct w:val="false"/>
        <w:spacing w:lineRule="auto" w:line="276"/>
        <w:jc w:val="both"/>
        <w:rPr>
          <w:rFonts w:ascii="Calibri Light" w:hAnsi="Calibri Light"/>
          <w:sz w:val="20"/>
          <w:szCs w:val="20"/>
        </w:rPr>
      </w:pPr>
      <w:r>
        <w:rPr>
          <w:rFonts w:cs="Calibri Light"/>
          <w:i/>
          <w:sz w:val="20"/>
          <w:szCs w:val="20"/>
        </w:rPr>
        <w:t>a) zatrudniał średniorocznie mniej niż 50 pracowników oraz</w:t>
      </w:r>
    </w:p>
    <w:p>
      <w:pPr>
        <w:pStyle w:val="Normal"/>
        <w:widowControl w:val="false"/>
        <w:tabs>
          <w:tab w:val="clear" w:pos="708"/>
          <w:tab w:val="left" w:pos="851" w:leader="none"/>
        </w:tabs>
        <w:overflowPunct w:val="false"/>
        <w:spacing w:lineRule="auto" w:line="276" w:before="0" w:after="113"/>
        <w:jc w:val="both"/>
        <w:rPr>
          <w:rFonts w:ascii="Calibri Light" w:hAnsi="Calibri Light"/>
          <w:sz w:val="20"/>
          <w:szCs w:val="20"/>
        </w:rPr>
      </w:pPr>
      <w:r>
        <w:rPr>
          <w:rFonts w:cs="Calibri Light"/>
          <w:i/>
          <w:sz w:val="20"/>
          <w:szCs w:val="20"/>
        </w:rPr>
        <w:t>b) 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 - i który nie jest mikroprzedsiębiorcą;</w:t>
      </w:r>
    </w:p>
    <w:p>
      <w:pPr>
        <w:pStyle w:val="Normal"/>
        <w:widowControl w:val="false"/>
        <w:tabs>
          <w:tab w:val="clear" w:pos="708"/>
          <w:tab w:val="left" w:pos="851" w:leader="none"/>
        </w:tabs>
        <w:overflowPunct w:val="false"/>
        <w:spacing w:lineRule="auto" w:line="276"/>
        <w:jc w:val="both"/>
        <w:rPr>
          <w:rFonts w:ascii="Calibri Light" w:hAnsi="Calibri Light"/>
          <w:sz w:val="20"/>
          <w:szCs w:val="20"/>
        </w:rPr>
      </w:pPr>
      <w:r>
        <w:rPr>
          <w:rFonts w:cs="Calibri Light"/>
          <w:i/>
          <w:sz w:val="20"/>
          <w:szCs w:val="20"/>
        </w:rPr>
        <w:t>3) średni przedsiębiorca - przedsiębiorca, który w co najmniej jednym roku z dwóch ostatnich lat obrotowych spełniał łącznie następujące warunki:</w:t>
      </w:r>
    </w:p>
    <w:p>
      <w:pPr>
        <w:pStyle w:val="Normal"/>
        <w:widowControl w:val="false"/>
        <w:tabs>
          <w:tab w:val="clear" w:pos="708"/>
          <w:tab w:val="left" w:pos="851" w:leader="none"/>
        </w:tabs>
        <w:overflowPunct w:val="false"/>
        <w:spacing w:lineRule="auto" w:line="276"/>
        <w:jc w:val="both"/>
        <w:rPr>
          <w:rFonts w:ascii="Calibri Light" w:hAnsi="Calibri Light"/>
          <w:sz w:val="20"/>
          <w:szCs w:val="20"/>
        </w:rPr>
      </w:pPr>
      <w:r>
        <w:rPr>
          <w:rFonts w:cs="Calibri Light"/>
          <w:i/>
          <w:sz w:val="20"/>
          <w:szCs w:val="20"/>
        </w:rPr>
        <w:t>a) zatrudniał średniorocznie mniej niż 250 pracowników oraz</w:t>
      </w:r>
    </w:p>
    <w:p>
      <w:pPr>
        <w:pStyle w:val="Normal"/>
        <w:widowControl w:val="false"/>
        <w:tabs>
          <w:tab w:val="clear" w:pos="708"/>
          <w:tab w:val="left" w:pos="851" w:leader="none"/>
        </w:tabs>
        <w:overflowPunct w:val="false"/>
        <w:spacing w:lineRule="auto" w:line="276"/>
        <w:jc w:val="both"/>
        <w:rPr>
          <w:rFonts w:ascii="Calibri Light" w:hAnsi="Calibri Light"/>
          <w:sz w:val="20"/>
          <w:szCs w:val="20"/>
        </w:rPr>
      </w:pPr>
      <w:r>
        <w:rPr>
          <w:rFonts w:cs="Calibri Light"/>
          <w:i/>
          <w:sz w:val="20"/>
          <w:szCs w:val="20"/>
        </w:rPr>
        <w:t>b) 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 - i który nie jest mikroprzedsiębiorcą ani małym przedsiębiorcą;</w:t>
      </w:r>
    </w:p>
  </w:endnote>
  <w:endnote w:id="3">
    <w:p>
      <w:pPr>
        <w:pStyle w:val="Normal"/>
        <w:widowControl w:val="false"/>
        <w:tabs>
          <w:tab w:val="clear" w:pos="708"/>
          <w:tab w:val="left" w:pos="851" w:leader="none"/>
        </w:tabs>
        <w:overflowPunct w:val="false"/>
        <w:spacing w:lineRule="auto" w:line="276"/>
        <w:jc w:val="both"/>
        <w:rPr>
          <w:rFonts w:ascii="Calibri Light" w:hAnsi="Calibri Light"/>
          <w:sz w:val="20"/>
          <w:szCs w:val="20"/>
        </w:rPr>
      </w:pPr>
      <w:r>
        <w:rPr>
          <w:rStyle w:val="Znakiprzypiswkocowych"/>
        </w:rPr>
        <w:endnoteRef/>
      </w:r>
      <w:r>
        <w:rPr>
          <w:rFonts w:cs="Calibri Light"/>
          <w:i/>
          <w:sz w:val="20"/>
          <w:szCs w:val="20"/>
        </w:rPr>
        <w:t>Te informacje są wymagane wyłącznie do celów statystycznych. Zgodnie z art. 7 ust. 1 Ustawy z dnia 6 marca 2018 r. - Prawo przedsiębiorców (t.j. Dz. U. z 2021 r. poz. 162):</w:t>
      </w:r>
    </w:p>
    <w:p>
      <w:pPr>
        <w:pStyle w:val="Normal"/>
        <w:widowControl w:val="false"/>
        <w:tabs>
          <w:tab w:val="clear" w:pos="708"/>
          <w:tab w:val="left" w:pos="851" w:leader="none"/>
        </w:tabs>
        <w:overflowPunct w:val="false"/>
        <w:spacing w:lineRule="auto" w:line="276"/>
        <w:jc w:val="both"/>
        <w:rPr>
          <w:rFonts w:ascii="Calibri Light" w:hAnsi="Calibri Light"/>
          <w:sz w:val="20"/>
          <w:szCs w:val="20"/>
        </w:rPr>
      </w:pPr>
      <w:r>
        <w:rPr>
          <w:rFonts w:cs="Calibri Light"/>
          <w:i/>
          <w:sz w:val="20"/>
          <w:szCs w:val="20"/>
        </w:rPr>
        <w:t>1) mikroprzedsiębiorca - przedsiębiorca, który w co najmniej jednym roku z dwóch ostatnich lat obrotowych spełniał łącznie następujące warunki:</w:t>
      </w:r>
    </w:p>
    <w:p>
      <w:pPr>
        <w:pStyle w:val="Normal"/>
        <w:widowControl w:val="false"/>
        <w:tabs>
          <w:tab w:val="clear" w:pos="708"/>
          <w:tab w:val="left" w:pos="851" w:leader="none"/>
        </w:tabs>
        <w:overflowPunct w:val="false"/>
        <w:spacing w:lineRule="auto" w:line="276"/>
        <w:jc w:val="both"/>
        <w:rPr>
          <w:rFonts w:ascii="Calibri Light" w:hAnsi="Calibri Light"/>
          <w:sz w:val="20"/>
          <w:szCs w:val="20"/>
        </w:rPr>
      </w:pPr>
      <w:r>
        <w:rPr>
          <w:rFonts w:cs="Calibri Light"/>
          <w:i/>
          <w:sz w:val="20"/>
          <w:szCs w:val="20"/>
        </w:rPr>
        <w:t>a) zatrudniał średniorocznie mniej niż 10 pracowników oraz</w:t>
      </w:r>
    </w:p>
    <w:p>
      <w:pPr>
        <w:pStyle w:val="Normal"/>
        <w:widowControl w:val="false"/>
        <w:tabs>
          <w:tab w:val="clear" w:pos="708"/>
          <w:tab w:val="left" w:pos="851" w:leader="none"/>
        </w:tabs>
        <w:overflowPunct w:val="false"/>
        <w:spacing w:lineRule="auto" w:line="276" w:before="0" w:after="113"/>
        <w:jc w:val="both"/>
        <w:rPr>
          <w:rFonts w:ascii="Calibri Light" w:hAnsi="Calibri Light"/>
          <w:sz w:val="20"/>
          <w:szCs w:val="20"/>
        </w:rPr>
      </w:pPr>
      <w:r>
        <w:rPr>
          <w:rFonts w:cs="Calibri Light"/>
          <w:i/>
          <w:sz w:val="20"/>
          <w:szCs w:val="20"/>
        </w:rPr>
        <w:t>b) 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euro;</w:t>
      </w:r>
    </w:p>
    <w:p>
      <w:pPr>
        <w:pStyle w:val="Normal"/>
        <w:widowControl w:val="false"/>
        <w:tabs>
          <w:tab w:val="clear" w:pos="708"/>
          <w:tab w:val="left" w:pos="851" w:leader="none"/>
        </w:tabs>
        <w:overflowPunct w:val="false"/>
        <w:spacing w:lineRule="auto" w:line="276"/>
        <w:jc w:val="both"/>
        <w:rPr>
          <w:rFonts w:ascii="Calibri Light" w:hAnsi="Calibri Light"/>
          <w:sz w:val="20"/>
          <w:szCs w:val="20"/>
        </w:rPr>
      </w:pPr>
      <w:r>
        <w:rPr>
          <w:rFonts w:cs="Calibri Light"/>
          <w:i/>
          <w:sz w:val="20"/>
          <w:szCs w:val="20"/>
        </w:rPr>
        <w:t>2) mały przedsiębiorca - przedsiębiorca, który w co najmniej jednym roku z dwóch ostatnich lat obrotowych spełniał łącznie następujące warunki:</w:t>
      </w:r>
    </w:p>
    <w:p>
      <w:pPr>
        <w:pStyle w:val="Normal"/>
        <w:widowControl w:val="false"/>
        <w:tabs>
          <w:tab w:val="clear" w:pos="708"/>
          <w:tab w:val="left" w:pos="851" w:leader="none"/>
        </w:tabs>
        <w:overflowPunct w:val="false"/>
        <w:spacing w:lineRule="auto" w:line="276"/>
        <w:jc w:val="both"/>
        <w:rPr>
          <w:rFonts w:ascii="Calibri Light" w:hAnsi="Calibri Light"/>
          <w:sz w:val="20"/>
          <w:szCs w:val="20"/>
        </w:rPr>
      </w:pPr>
      <w:r>
        <w:rPr>
          <w:rFonts w:cs="Calibri Light"/>
          <w:i/>
          <w:sz w:val="20"/>
          <w:szCs w:val="20"/>
        </w:rPr>
        <w:t>a) zatrudniał średniorocznie mniej niż 50 pracowników oraz</w:t>
      </w:r>
    </w:p>
    <w:p>
      <w:pPr>
        <w:pStyle w:val="Normal"/>
        <w:widowControl w:val="false"/>
        <w:tabs>
          <w:tab w:val="clear" w:pos="708"/>
          <w:tab w:val="left" w:pos="851" w:leader="none"/>
        </w:tabs>
        <w:overflowPunct w:val="false"/>
        <w:spacing w:lineRule="auto" w:line="276" w:before="0" w:after="113"/>
        <w:jc w:val="both"/>
        <w:rPr>
          <w:rFonts w:ascii="Calibri Light" w:hAnsi="Calibri Light"/>
          <w:sz w:val="20"/>
          <w:szCs w:val="20"/>
        </w:rPr>
      </w:pPr>
      <w:r>
        <w:rPr>
          <w:rFonts w:cs="Calibri Light"/>
          <w:i/>
          <w:sz w:val="20"/>
          <w:szCs w:val="20"/>
        </w:rPr>
        <w:t>b) 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 - i który nie jest mikroprzedsiębiorcą;</w:t>
      </w:r>
    </w:p>
    <w:p>
      <w:pPr>
        <w:pStyle w:val="Normal"/>
        <w:widowControl w:val="false"/>
        <w:tabs>
          <w:tab w:val="clear" w:pos="708"/>
          <w:tab w:val="left" w:pos="851" w:leader="none"/>
        </w:tabs>
        <w:overflowPunct w:val="false"/>
        <w:spacing w:lineRule="auto" w:line="276"/>
        <w:jc w:val="both"/>
        <w:rPr>
          <w:rFonts w:ascii="Calibri Light" w:hAnsi="Calibri Light"/>
          <w:sz w:val="20"/>
          <w:szCs w:val="20"/>
        </w:rPr>
      </w:pPr>
      <w:r>
        <w:rPr>
          <w:rFonts w:cs="Calibri Light"/>
          <w:i/>
          <w:sz w:val="20"/>
          <w:szCs w:val="20"/>
        </w:rPr>
        <w:t>3) średni przedsiębiorca - przedsiębiorca, który w co najmniej jednym roku z dwóch ostatnich lat obrotowych spełniał łącznie następujące warunki:</w:t>
      </w:r>
    </w:p>
    <w:p>
      <w:pPr>
        <w:pStyle w:val="Normal"/>
        <w:widowControl w:val="false"/>
        <w:tabs>
          <w:tab w:val="clear" w:pos="708"/>
          <w:tab w:val="left" w:pos="851" w:leader="none"/>
        </w:tabs>
        <w:overflowPunct w:val="false"/>
        <w:spacing w:lineRule="auto" w:line="276"/>
        <w:jc w:val="both"/>
        <w:rPr>
          <w:rFonts w:ascii="Calibri Light" w:hAnsi="Calibri Light"/>
          <w:sz w:val="20"/>
          <w:szCs w:val="20"/>
        </w:rPr>
      </w:pPr>
      <w:r>
        <w:rPr>
          <w:rFonts w:cs="Calibri Light"/>
          <w:i/>
          <w:sz w:val="20"/>
          <w:szCs w:val="20"/>
        </w:rPr>
        <w:t>a) zatrudniał średniorocznie mniej niż 250 pracowników oraz</w:t>
      </w:r>
    </w:p>
    <w:p>
      <w:pPr>
        <w:pStyle w:val="Normal"/>
        <w:widowControl w:val="false"/>
        <w:tabs>
          <w:tab w:val="clear" w:pos="708"/>
          <w:tab w:val="left" w:pos="851" w:leader="none"/>
        </w:tabs>
        <w:overflowPunct w:val="false"/>
        <w:spacing w:lineRule="auto" w:line="276"/>
        <w:jc w:val="both"/>
        <w:rPr>
          <w:rFonts w:ascii="Calibri Light" w:hAnsi="Calibri Light"/>
          <w:sz w:val="20"/>
          <w:szCs w:val="20"/>
        </w:rPr>
      </w:pPr>
      <w:r>
        <w:rPr>
          <w:rFonts w:cs="Calibri Light"/>
          <w:i/>
          <w:sz w:val="20"/>
          <w:szCs w:val="20"/>
        </w:rPr>
        <w:t>b) 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 - i który nie jest mikroprzedsiębiorcą ani małym przedsiębiorcą;</w:t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Liberation Sans">
    <w:altName w:val="Arial"/>
    <w:charset w:val="01"/>
    <w:family w:val="swiss"/>
    <w:pitch w:val="default"/>
  </w:font>
  <w:font w:name="Calibri Light">
    <w:charset w:val="01"/>
    <w:family w:val="swiss"/>
    <w:pitch w:val="default"/>
  </w:font>
  <w:font w:name="Calibri">
    <w:charset w:val="01"/>
    <w:family w:val="swiss"/>
    <w:pitch w:val="default"/>
  </w:font>
  <w:font w:name="Symbol">
    <w:charset w:val="01"/>
    <w:family w:val="roman"/>
    <w:pitch w:val="default"/>
  </w:font>
  <w:font w:name="Courier New">
    <w:charset w:val="01"/>
    <w:family w:val="swiss"/>
    <w:pitch w:val="default"/>
  </w:font>
  <w:font w:name="Wingdings">
    <w:charset w:val="01"/>
    <w:family w:val="swiss"/>
    <w:pitch w:val="default"/>
  </w:font>
  <w:font w:name="Arial">
    <w:charset w:val="01"/>
    <w:family w:val="swiss"/>
    <w:pitch w:val="default"/>
  </w:font>
  <w:font w:name="OpenSymbol">
    <w:altName w:val="Arial Unicode MS"/>
    <w:charset w:val="01"/>
    <w:family w:val="swiss"/>
    <w:pitch w:val="default"/>
  </w:font>
  <w:font w:name="Times New Roman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23" w:hanging="323"/>
      </w:pPr>
      <w:rPr>
        <w:rFonts w:ascii="Calibri Light" w:hAnsi="Calibri Light" w:cs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position w:val="0"/>
        <w:sz w:val="20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43" w:hanging="323"/>
      </w:pPr>
      <w:rPr>
        <w:rFonts w:cs="Times New Roman"/>
        <w:caps w:val="false"/>
        <w:smallCaps w:val="false"/>
        <w:strike w:val="false"/>
        <w:dstrike w:val="false"/>
        <w:color w:val="000000"/>
        <w:spacing w:val="0"/>
        <w:w w:val="100"/>
        <w:position w:val="0"/>
        <w:sz w:val="24"/>
        <w:szCs w:val="24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1763" w:hanging="239"/>
      </w:pPr>
      <w:rPr>
        <w:rFonts w:cs="Times New Roman"/>
        <w:caps w:val="false"/>
        <w:smallCaps w:val="false"/>
        <w:strike w:val="false"/>
        <w:dstrike w:val="false"/>
        <w:color w:val="000000"/>
        <w:spacing w:val="0"/>
        <w:w w:val="100"/>
        <w:position w:val="0"/>
        <w:sz w:val="24"/>
        <w:szCs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483" w:hanging="323"/>
      </w:pPr>
      <w:rPr>
        <w:rFonts w:cs="Times New Roman"/>
        <w:caps w:val="false"/>
        <w:smallCaps w:val="false"/>
        <w:strike w:val="false"/>
        <w:dstrike w:val="false"/>
        <w:color w:val="000000"/>
        <w:spacing w:val="0"/>
        <w:w w:val="100"/>
        <w:position w:val="0"/>
        <w:sz w:val="24"/>
        <w:szCs w:val="24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03" w:hanging="323"/>
      </w:pPr>
      <w:rPr>
        <w:rFonts w:cs="Times New Roman"/>
        <w:caps w:val="false"/>
        <w:smallCaps w:val="false"/>
        <w:strike w:val="false"/>
        <w:dstrike w:val="false"/>
        <w:color w:val="000000"/>
        <w:spacing w:val="0"/>
        <w:w w:val="100"/>
        <w:position w:val="0"/>
        <w:sz w:val="24"/>
        <w:szCs w:val="24"/>
        <w:vertAlign w:val="baseline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3923" w:hanging="239"/>
      </w:pPr>
      <w:rPr>
        <w:rFonts w:cs="Times New Roman"/>
        <w:caps w:val="false"/>
        <w:smallCaps w:val="false"/>
        <w:strike w:val="false"/>
        <w:dstrike w:val="false"/>
        <w:color w:val="000000"/>
        <w:spacing w:val="0"/>
        <w:w w:val="100"/>
        <w:position w:val="0"/>
        <w:sz w:val="24"/>
        <w:szCs w:val="24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43" w:hanging="323"/>
      </w:pPr>
      <w:rPr>
        <w:rFonts w:cs="Times New Roman"/>
        <w:caps w:val="false"/>
        <w:smallCaps w:val="false"/>
        <w:strike w:val="false"/>
        <w:dstrike w:val="false"/>
        <w:color w:val="000000"/>
        <w:spacing w:val="0"/>
        <w:w w:val="100"/>
        <w:position w:val="0"/>
        <w:sz w:val="24"/>
        <w:szCs w:val="24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363" w:hanging="323"/>
      </w:pPr>
      <w:rPr>
        <w:rFonts w:cs="Times New Roman"/>
        <w:caps w:val="false"/>
        <w:smallCaps w:val="false"/>
        <w:strike w:val="false"/>
        <w:dstrike w:val="false"/>
        <w:color w:val="000000"/>
        <w:spacing w:val="0"/>
        <w:w w:val="100"/>
        <w:position w:val="0"/>
        <w:sz w:val="24"/>
        <w:szCs w:val="24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083" w:hanging="239"/>
      </w:pPr>
      <w:rPr>
        <w:rFonts w:cs="Times New Roman"/>
        <w:caps w:val="false"/>
        <w:smallCaps w:val="false"/>
        <w:strike w:val="false"/>
        <w:dstrike w:val="false"/>
        <w:color w:val="000000"/>
        <w:spacing w:val="0"/>
        <w:w w:val="100"/>
        <w:position w:val="0"/>
        <w:sz w:val="24"/>
        <w:szCs w:val="24"/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077" w:hanging="357"/>
      </w:pPr>
      <w:rPr>
        <w:rFonts w:cs="Times New Roman"/>
        <w:caps w:val="false"/>
        <w:smallCaps w:val="false"/>
        <w:strike w:val="false"/>
        <w:dstrike w:val="false"/>
        <w:color w:val="000000"/>
        <w:spacing w:val="0"/>
        <w:w w:val="100"/>
        <w:position w:val="0"/>
        <w:sz w:val="24"/>
        <w:szCs w:val="24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1797" w:hanging="273"/>
      </w:pPr>
      <w:rPr>
        <w:rFonts w:cs="Times New Roman"/>
        <w:caps w:val="false"/>
        <w:smallCaps w:val="false"/>
        <w:strike w:val="false"/>
        <w:dstrike w:val="false"/>
        <w:color w:val="000000"/>
        <w:spacing w:val="0"/>
        <w:w w:val="100"/>
        <w:position w:val="0"/>
        <w:sz w:val="24"/>
        <w:szCs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17" w:hanging="357"/>
      </w:pPr>
      <w:rPr>
        <w:rFonts w:cs="Times New Roman"/>
        <w:caps w:val="false"/>
        <w:smallCaps w:val="false"/>
        <w:strike w:val="false"/>
        <w:dstrike w:val="false"/>
        <w:color w:val="000000"/>
        <w:spacing w:val="0"/>
        <w:w w:val="100"/>
        <w:position w:val="0"/>
        <w:sz w:val="24"/>
        <w:szCs w:val="24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37" w:hanging="357"/>
      </w:pPr>
      <w:rPr>
        <w:rFonts w:cs="Times New Roman"/>
        <w:caps w:val="false"/>
        <w:smallCaps w:val="false"/>
        <w:strike w:val="false"/>
        <w:dstrike w:val="false"/>
        <w:color w:val="000000"/>
        <w:spacing w:val="0"/>
        <w:w w:val="100"/>
        <w:position w:val="0"/>
        <w:sz w:val="24"/>
        <w:szCs w:val="24"/>
        <w:vertAlign w:val="baseline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3957" w:hanging="273"/>
      </w:pPr>
      <w:rPr>
        <w:rFonts w:cs="Times New Roman"/>
        <w:caps w:val="false"/>
        <w:smallCaps w:val="false"/>
        <w:strike w:val="false"/>
        <w:dstrike w:val="false"/>
        <w:color w:val="000000"/>
        <w:spacing w:val="0"/>
        <w:w w:val="100"/>
        <w:position w:val="0"/>
        <w:sz w:val="24"/>
        <w:szCs w:val="24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77" w:hanging="357"/>
      </w:pPr>
      <w:rPr>
        <w:rFonts w:cs="Times New Roman"/>
        <w:caps w:val="false"/>
        <w:smallCaps w:val="false"/>
        <w:strike w:val="false"/>
        <w:dstrike w:val="false"/>
        <w:color w:val="000000"/>
        <w:spacing w:val="0"/>
        <w:w w:val="100"/>
        <w:position w:val="0"/>
        <w:sz w:val="24"/>
        <w:szCs w:val="24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397" w:hanging="357"/>
      </w:pPr>
      <w:rPr>
        <w:rFonts w:cs="Times New Roman"/>
        <w:caps w:val="false"/>
        <w:smallCaps w:val="false"/>
        <w:strike w:val="false"/>
        <w:dstrike w:val="false"/>
        <w:color w:val="000000"/>
        <w:spacing w:val="0"/>
        <w:w w:val="100"/>
        <w:position w:val="0"/>
        <w:sz w:val="24"/>
        <w:szCs w:val="24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117" w:hanging="273"/>
      </w:pPr>
      <w:rPr>
        <w:rFonts w:cs="Times New Roman"/>
        <w:caps w:val="false"/>
        <w:smallCaps w:val="false"/>
        <w:strike w:val="false"/>
        <w:dstrike w:val="false"/>
        <w:color w:val="000000"/>
        <w:spacing w:val="0"/>
        <w:w w:val="100"/>
        <w:position w:val="0"/>
        <w:sz w:val="24"/>
        <w:szCs w:val="24"/>
        <w:vertAlign w:val="baseline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isplayBackgroundShape/>
  <w:revisionView w:insDel="0" w:formatting="0"/>
  <w:defaultTabStop w:val="708"/>
  <w:autoHyphenation w:val="true"/>
  <w:hyphenationZone w:val="425"/>
  <w:endnotePr>
    <w:pos w:val="sectEnd"/>
    <w:numFmt w:val="lowerRoman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ans" w:hAnsi="Liberation Sans" w:eastAsia="NSimSun" w:cs="Arial"/>
        <w:sz w:val="21"/>
        <w:szCs w:val="24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Calibri Light" w:hAnsi="Calibri Light" w:eastAsia="Times New Roman" w:cs="Arial"/>
      <w:b w:val="false"/>
      <w:bCs/>
      <w:color w:val="000000"/>
      <w:kern w:val="0"/>
      <w:sz w:val="20"/>
      <w:szCs w:val="20"/>
      <w:lang w:val="pl-PL" w:eastAsia="zh-CN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>
      <w:rFonts w:ascii="Calibri" w:hAnsi="Calibri" w:cs="Arial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2"/>
      <w:szCs w:val="22"/>
      <w:vertAlign w:val="baseline"/>
    </w:rPr>
  </w:style>
  <w:style w:type="character" w:styleId="WW8Num1z1" w:customStyle="1">
    <w:name w:val="WW8Num1z1"/>
    <w:qFormat/>
    <w:rPr>
      <w:rFonts w:cs="Times New Roman"/>
      <w:caps w:val="false"/>
      <w:smallCaps w:val="false"/>
      <w:strike w:val="false"/>
      <w:dstrike w:val="false"/>
      <w:color w:val="000000"/>
      <w:spacing w:val="0"/>
      <w:w w:val="100"/>
      <w:position w:val="0"/>
      <w:sz w:val="24"/>
      <w:szCs w:val="24"/>
      <w:vertAlign w:val="baseline"/>
    </w:rPr>
  </w:style>
  <w:style w:type="character" w:styleId="WW8Num2z0" w:customStyle="1">
    <w:name w:val="WW8Num2z0"/>
    <w:qFormat/>
    <w:rPr>
      <w:rFonts w:ascii="Calibri" w:hAnsi="Calibri" w:cs="Arial"/>
      <w:caps w:val="false"/>
      <w:smallCaps w:val="false"/>
      <w:strike w:val="false"/>
      <w:dstrike w:val="false"/>
      <w:color w:val="000000"/>
      <w:spacing w:val="0"/>
      <w:w w:val="100"/>
      <w:position w:val="0"/>
      <w:sz w:val="22"/>
      <w:szCs w:val="22"/>
      <w:vertAlign w:val="baseline"/>
    </w:rPr>
  </w:style>
  <w:style w:type="character" w:styleId="WW8Num2z1" w:customStyle="1">
    <w:name w:val="WW8Num2z1"/>
    <w:qFormat/>
    <w:rPr>
      <w:rFonts w:cs="Times New Roman"/>
      <w:caps w:val="false"/>
      <w:smallCaps w:val="false"/>
      <w:strike w:val="false"/>
      <w:dstrike w:val="false"/>
      <w:color w:val="000000"/>
      <w:spacing w:val="0"/>
      <w:w w:val="100"/>
      <w:position w:val="0"/>
      <w:sz w:val="24"/>
      <w:szCs w:val="24"/>
      <w:vertAlign w:val="baseline"/>
    </w:rPr>
  </w:style>
  <w:style w:type="character" w:styleId="WW8Num3z0" w:customStyle="1">
    <w:name w:val="WW8Num3z0"/>
    <w:qFormat/>
    <w:rPr/>
  </w:style>
  <w:style w:type="character" w:styleId="WW8Num3z1" w:customStyle="1">
    <w:name w:val="WW8Num3z1"/>
    <w:qFormat/>
    <w:rPr/>
  </w:style>
  <w:style w:type="character" w:styleId="WW8Num3z2" w:customStyle="1">
    <w:name w:val="WW8Num3z2"/>
    <w:qFormat/>
    <w:rPr/>
  </w:style>
  <w:style w:type="character" w:styleId="WW8Num3z3" w:customStyle="1">
    <w:name w:val="WW8Num3z3"/>
    <w:qFormat/>
    <w:rPr/>
  </w:style>
  <w:style w:type="character" w:styleId="WW8Num3z4" w:customStyle="1">
    <w:name w:val="WW8Num3z4"/>
    <w:qFormat/>
    <w:rPr/>
  </w:style>
  <w:style w:type="character" w:styleId="WW8Num3z5" w:customStyle="1">
    <w:name w:val="WW8Num3z5"/>
    <w:qFormat/>
    <w:rPr/>
  </w:style>
  <w:style w:type="character" w:styleId="WW8Num3z6" w:customStyle="1">
    <w:name w:val="WW8Num3z6"/>
    <w:qFormat/>
    <w:rPr/>
  </w:style>
  <w:style w:type="character" w:styleId="WW8Num3z7" w:customStyle="1">
    <w:name w:val="WW8Num3z7"/>
    <w:qFormat/>
    <w:rPr/>
  </w:style>
  <w:style w:type="character" w:styleId="WW8Num3z8" w:customStyle="1">
    <w:name w:val="WW8Num3z8"/>
    <w:qFormat/>
    <w:rPr/>
  </w:style>
  <w:style w:type="character" w:styleId="WW8Num4z0" w:customStyle="1">
    <w:name w:val="WW8Num4z0"/>
    <w:qFormat/>
    <w:rPr>
      <w:rFonts w:ascii="Symbol" w:hAnsi="Symbol" w:cs="Symbol"/>
    </w:rPr>
  </w:style>
  <w:style w:type="character" w:styleId="WW8Num5z0" w:customStyle="1">
    <w:name w:val="WW8Num5z0"/>
    <w:qFormat/>
    <w:rPr/>
  </w:style>
  <w:style w:type="character" w:styleId="WW8Num5z1" w:customStyle="1">
    <w:name w:val="WW8Num5z1"/>
    <w:qFormat/>
    <w:rPr/>
  </w:style>
  <w:style w:type="character" w:styleId="WW8Num5z2" w:customStyle="1">
    <w:name w:val="WW8Num5z2"/>
    <w:qFormat/>
    <w:rPr/>
  </w:style>
  <w:style w:type="character" w:styleId="WW8Num5z3" w:customStyle="1">
    <w:name w:val="WW8Num5z3"/>
    <w:qFormat/>
    <w:rPr/>
  </w:style>
  <w:style w:type="character" w:styleId="WW8Num5z4" w:customStyle="1">
    <w:name w:val="WW8Num5z4"/>
    <w:qFormat/>
    <w:rPr/>
  </w:style>
  <w:style w:type="character" w:styleId="WW8Num5z5" w:customStyle="1">
    <w:name w:val="WW8Num5z5"/>
    <w:qFormat/>
    <w:rPr/>
  </w:style>
  <w:style w:type="character" w:styleId="WW8Num5z6" w:customStyle="1">
    <w:name w:val="WW8Num5z6"/>
    <w:qFormat/>
    <w:rPr/>
  </w:style>
  <w:style w:type="character" w:styleId="WW8Num5z7" w:customStyle="1">
    <w:name w:val="WW8Num5z7"/>
    <w:qFormat/>
    <w:rPr/>
  </w:style>
  <w:style w:type="character" w:styleId="WW8Num5z8" w:customStyle="1">
    <w:name w:val="WW8Num5z8"/>
    <w:qFormat/>
    <w:rPr/>
  </w:style>
  <w:style w:type="character" w:styleId="WW8Num4z1" w:customStyle="1">
    <w:name w:val="WW8Num4z1"/>
    <w:qFormat/>
    <w:rPr>
      <w:rFonts w:cs="Times New Roman"/>
      <w:caps w:val="false"/>
      <w:smallCaps w:val="false"/>
      <w:strike w:val="false"/>
      <w:dstrike w:val="false"/>
      <w:color w:val="000000"/>
      <w:spacing w:val="0"/>
      <w:w w:val="100"/>
      <w:position w:val="0"/>
      <w:sz w:val="24"/>
      <w:szCs w:val="24"/>
      <w:vertAlign w:val="baseline"/>
    </w:rPr>
  </w:style>
  <w:style w:type="character" w:styleId="WW8Num6z0" w:customStyle="1">
    <w:name w:val="WW8Num6z0"/>
    <w:qFormat/>
    <w:rPr>
      <w:rFonts w:cs="Times New Roman"/>
    </w:rPr>
  </w:style>
  <w:style w:type="character" w:styleId="WW8Num6z1" w:customStyle="1">
    <w:name w:val="WW8Num6z1"/>
    <w:qFormat/>
    <w:rPr>
      <w:rFonts w:cs="Times New Roman"/>
    </w:rPr>
  </w:style>
  <w:style w:type="character" w:styleId="WW8Num7z0" w:customStyle="1">
    <w:name w:val="WW8Num7z0"/>
    <w:qFormat/>
    <w:rPr>
      <w:rFonts w:ascii="Symbol" w:hAnsi="Symbol" w:cs="Symbol"/>
    </w:rPr>
  </w:style>
  <w:style w:type="character" w:styleId="WW8Num7z1" w:customStyle="1">
    <w:name w:val="WW8Num7z1"/>
    <w:qFormat/>
    <w:rPr>
      <w:rFonts w:ascii="Courier New" w:hAnsi="Courier New" w:cs="Courier New"/>
    </w:rPr>
  </w:style>
  <w:style w:type="character" w:styleId="WW8Num7z2" w:customStyle="1">
    <w:name w:val="WW8Num7z2"/>
    <w:qFormat/>
    <w:rPr>
      <w:rFonts w:ascii="Wingdings" w:hAnsi="Wingdings" w:cs="Wingdings"/>
    </w:rPr>
  </w:style>
  <w:style w:type="character" w:styleId="WW8Num8z0" w:customStyle="1">
    <w:name w:val="WW8Num8z0"/>
    <w:qFormat/>
    <w:rPr/>
  </w:style>
  <w:style w:type="character" w:styleId="WW8Num8z1" w:customStyle="1">
    <w:name w:val="WW8Num8z1"/>
    <w:qFormat/>
    <w:rPr/>
  </w:style>
  <w:style w:type="character" w:styleId="WW8Num8z2" w:customStyle="1">
    <w:name w:val="WW8Num8z2"/>
    <w:qFormat/>
    <w:rPr/>
  </w:style>
  <w:style w:type="character" w:styleId="WW8Num8z3" w:customStyle="1">
    <w:name w:val="WW8Num8z3"/>
    <w:qFormat/>
    <w:rPr/>
  </w:style>
  <w:style w:type="character" w:styleId="WW8Num8z4" w:customStyle="1">
    <w:name w:val="WW8Num8z4"/>
    <w:qFormat/>
    <w:rPr/>
  </w:style>
  <w:style w:type="character" w:styleId="WW8Num8z5" w:customStyle="1">
    <w:name w:val="WW8Num8z5"/>
    <w:qFormat/>
    <w:rPr/>
  </w:style>
  <w:style w:type="character" w:styleId="WW8Num8z6" w:customStyle="1">
    <w:name w:val="WW8Num8z6"/>
    <w:qFormat/>
    <w:rPr/>
  </w:style>
  <w:style w:type="character" w:styleId="WW8Num8z7" w:customStyle="1">
    <w:name w:val="WW8Num8z7"/>
    <w:qFormat/>
    <w:rPr/>
  </w:style>
  <w:style w:type="character" w:styleId="WW8Num8z8" w:customStyle="1">
    <w:name w:val="WW8Num8z8"/>
    <w:qFormat/>
    <w:rPr/>
  </w:style>
  <w:style w:type="character" w:styleId="Domylnaczcionkaakapitu1" w:customStyle="1">
    <w:name w:val="Domyślna czcionka akapitu1"/>
    <w:qFormat/>
    <w:rPr/>
  </w:style>
  <w:style w:type="character" w:styleId="pojedynczapozycja" w:customStyle="1">
    <w:name w:val="pojedyncza_pozycja"/>
    <w:qFormat/>
    <w:rPr/>
  </w:style>
  <w:style w:type="character" w:styleId="StopkaZnak" w:customStyle="1">
    <w:name w:val="Stopka Znak"/>
    <w:qFormat/>
    <w:rPr>
      <w:rFonts w:ascii="Arial" w:hAnsi="Arial" w:cs="Arial"/>
      <w:color w:val="000000"/>
      <w:lang w:val="pl-PL" w:bidi="ar-SA"/>
    </w:rPr>
  </w:style>
  <w:style w:type="character" w:styleId="InternetLink" w:customStyle="1">
    <w:name w:val="Internet Link"/>
    <w:qFormat/>
    <w:rPr>
      <w:color w:val="000080"/>
      <w:u w:val="single"/>
    </w:rPr>
  </w:style>
  <w:style w:type="character" w:styleId="Znakinumeracji" w:customStyle="1">
    <w:name w:val="Znaki numeracji"/>
    <w:qFormat/>
    <w:rPr/>
  </w:style>
  <w:style w:type="character" w:styleId="FollowedHyperlink" w:customStyle="1">
    <w:name w:val="FollowedHyperlink"/>
    <w:rPr>
      <w:color w:val="800000"/>
      <w:u w:val="single"/>
    </w:rPr>
  </w:style>
  <w:style w:type="character" w:styleId="Emphasis" w:customStyle="1">
    <w:name w:val="Emphasis"/>
    <w:qFormat/>
    <w:rPr>
      <w:b/>
      <w:i w:val="false"/>
      <w:iCs/>
    </w:rPr>
  </w:style>
  <w:style w:type="character" w:styleId="Znakiwypunktowania" w:customStyle="1">
    <w:name w:val="Znaki wypunktowania"/>
    <w:qFormat/>
    <w:rPr>
      <w:rFonts w:ascii="OpenSymbol" w:hAnsi="OpenSymbol" w:eastAsia="OpenSymbol" w:cs="OpenSymbol"/>
    </w:rPr>
  </w:style>
  <w:style w:type="character" w:styleId="Znakiprzypiswdolnych" w:customStyle="1">
    <w:name w:val="Znaki przypisów dolnych"/>
    <w:qFormat/>
    <w:rPr>
      <w:vertAlign w:val="superscript"/>
    </w:rPr>
  </w:style>
  <w:style w:type="character" w:styleId="Znakiprzypiswdolnychuser">
    <w:name w:val="Znaki przypisów dolnych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FootnoteCharacters1">
    <w:name w:val="Footnote Characters1"/>
    <w:qFormat/>
    <w:rPr>
      <w:vertAlign w:val="superscript"/>
    </w:rPr>
  </w:style>
  <w:style w:type="character" w:styleId="FootnoteCharacters11">
    <w:name w:val="Footnote Characters11"/>
    <w:qFormat/>
    <w:rPr>
      <w:vertAlign w:val="superscript"/>
    </w:rPr>
  </w:style>
  <w:style w:type="character" w:styleId="Znakiprzypiswkocowych" w:customStyle="1">
    <w:name w:val="Znaki przypisów końcowych"/>
    <w:qFormat/>
    <w:rPr>
      <w:vertAlign w:val="superscript"/>
    </w:rPr>
  </w:style>
  <w:style w:type="character" w:styleId="Znakiprzypiswkocowychuser">
    <w:name w:val="Znaki przypisów końcowych (user)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>
    <w:name w:val="Endnote Characters"/>
    <w:qFormat/>
    <w:rPr>
      <w:vertAlign w:val="superscript"/>
    </w:rPr>
  </w:style>
  <w:style w:type="character" w:styleId="EndnoteCharacters1">
    <w:name w:val="Endnote Characters1"/>
    <w:qFormat/>
    <w:rPr>
      <w:vertAlign w:val="superscript"/>
    </w:rPr>
  </w:style>
  <w:style w:type="character" w:styleId="EndnoteCharacters11">
    <w:name w:val="Endnote Characters11"/>
    <w:qFormat/>
    <w:rPr>
      <w:vertAlign w:val="superscript"/>
    </w:rPr>
  </w:style>
  <w:style w:type="character" w:styleId="InternetLink1">
    <w:name w:val="Internet Link1"/>
    <w:qFormat/>
    <w:rPr>
      <w:color w:val="000080"/>
      <w:u w:val="single"/>
    </w:rPr>
  </w:style>
  <w:style w:type="character" w:styleId="Hyperlink">
    <w:name w:val="Hyperlink"/>
    <w:rPr>
      <w:color w:val="000080"/>
      <w:u w:val="single"/>
    </w:rPr>
  </w:style>
  <w:style w:type="character" w:styleId="Strong">
    <w:name w:val="Strong"/>
    <w:qFormat/>
    <w:rPr>
      <w:b/>
      <w:bCs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1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2"/>
      <w:szCs w:val="24"/>
    </w:rPr>
  </w:style>
  <w:style w:type="paragraph" w:styleId="Indeks" w:customStyle="1">
    <w:name w:val="Indeks"/>
    <w:basedOn w:val="Normal"/>
    <w:qFormat/>
    <w:pPr>
      <w:suppressLineNumbers/>
    </w:pPr>
    <w:rPr/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Calibri Light" w:hAnsi="Calibri Light" w:eastAsia="Microsoft YaHei" w:cs="Arial"/>
      <w:sz w:val="20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ascii="Calibri Light" w:hAnsi="Calibri Light" w:cs="Arial"/>
    </w:rPr>
  </w:style>
  <w:style w:type="paragraph" w:styleId="Gwkaistopka" w:customStyle="1">
    <w:name w:val="Główka i stopka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Normal"/>
    <w:next w:val="BodyText"/>
    <w:pPr>
      <w:suppressLineNumbers/>
      <w:tabs>
        <w:tab w:val="clear" w:pos="708"/>
        <w:tab w:val="center" w:pos="709" w:leader="none"/>
        <w:tab w:val="center" w:pos="4536" w:leader="none"/>
        <w:tab w:val="center" w:pos="7938" w:leader="none"/>
        <w:tab w:val="right" w:pos="9072" w:leader="none"/>
      </w:tabs>
      <w:spacing w:before="0" w:after="57"/>
      <w:jc w:val="center"/>
    </w:pPr>
    <w:rPr/>
  </w:style>
  <w:style w:type="paragraph" w:styleId="LO-normal" w:customStyle="1">
    <w:name w:val="LO-normal"/>
    <w:qFormat/>
    <w:pPr>
      <w:widowControl/>
      <w:suppressAutoHyphens w:val="true"/>
      <w:bidi w:val="0"/>
      <w:spacing w:before="0" w:after="0"/>
      <w:jc w:val="left"/>
    </w:pPr>
    <w:rPr>
      <w:rFonts w:ascii="Liberation Sans" w:hAnsi="Liberation Sans" w:eastAsia="Times New Roman" w:cs="Calibri"/>
      <w:color w:val="000000"/>
      <w:kern w:val="0"/>
      <w:sz w:val="24"/>
      <w:szCs w:val="24"/>
      <w:lang w:val="pl-PL" w:eastAsia="zh-CN" w:bidi="ar-SA"/>
    </w:rPr>
  </w:style>
  <w:style w:type="paragraph" w:styleId="Nagwek1" w:customStyle="1">
    <w:name w:val="Nagłówek1"/>
    <w:basedOn w:val="LO-normal"/>
    <w:next w:val="LO-normal"/>
    <w:qFormat/>
    <w:pPr>
      <w:jc w:val="center"/>
    </w:pPr>
    <w:rPr>
      <w:rFonts w:ascii="Times New Roman" w:hAnsi="Times New Roman" w:eastAsia="Calibri" w:cs="Times New Roman"/>
      <w:b/>
      <w:sz w:val="32"/>
      <w:szCs w:val="32"/>
    </w:rPr>
  </w:style>
  <w:style w:type="paragraph" w:styleId="Akapitzlist1" w:customStyle="1">
    <w:name w:val="Akapit z listą1"/>
    <w:qFormat/>
    <w:pPr>
      <w:widowControl/>
      <w:suppressAutoHyphens w:val="true"/>
      <w:bidi w:val="0"/>
      <w:spacing w:before="0" w:after="0"/>
      <w:ind w:hanging="0" w:left="720"/>
      <w:jc w:val="left"/>
    </w:pPr>
    <w:rPr>
      <w:rFonts w:ascii="Liberation Sans" w:hAnsi="Liberation Sans" w:eastAsia="Times New Roman" w:cs="Calibri"/>
      <w:color w:val="000000"/>
      <w:kern w:val="2"/>
      <w:sz w:val="24"/>
      <w:szCs w:val="24"/>
      <w:lang w:val="pl-PL" w:eastAsia="zh-CN" w:bidi="ar-SA"/>
    </w:rPr>
  </w:style>
  <w:style w:type="paragraph" w:styleId="Bezodstpw1" w:customStyle="1">
    <w:name w:val="Bez odstępów1"/>
    <w:qFormat/>
    <w:pPr>
      <w:widowControl/>
      <w:suppressAutoHyphens w:val="true"/>
      <w:bidi w:val="0"/>
      <w:spacing w:before="0" w:after="0"/>
      <w:ind w:hanging="10" w:left="190"/>
      <w:jc w:val="both"/>
    </w:pPr>
    <w:rPr>
      <w:rFonts w:ascii="Times New Roman" w:hAnsi="Times New Roman" w:eastAsia="Arial Unicode MS" w:cs="Times New Roman"/>
      <w:color w:val="000000"/>
      <w:kern w:val="2"/>
      <w:sz w:val="24"/>
      <w:szCs w:val="24"/>
      <w:lang w:val="pl-PL" w:eastAsia="zh-CN" w:bidi="ar-SA"/>
    </w:rPr>
  </w:style>
  <w:style w:type="paragraph" w:styleId="ListParagraph">
    <w:name w:val="List Paragraph"/>
    <w:basedOn w:val="Normal"/>
    <w:qFormat/>
    <w:pPr>
      <w:ind w:hanging="0" w:left="720"/>
    </w:pPr>
    <w:rPr/>
  </w:style>
  <w:style w:type="paragraph" w:styleId="Footer">
    <w:name w:val="footer"/>
    <w:basedOn w:val="Normal"/>
    <w:pPr>
      <w:tabs>
        <w:tab w:val="clear" w:pos="708"/>
        <w:tab w:val="center" w:pos="4536" w:leader="none"/>
        <w:tab w:val="right" w:pos="9072" w:leader="none"/>
      </w:tabs>
    </w:pPr>
    <w:rPr>
      <w:bCs w:val="false"/>
    </w:rPr>
  </w:style>
  <w:style w:type="paragraph" w:styleId="Zawartotabeli" w:customStyle="1">
    <w:name w:val="Zawartość tabeli"/>
    <w:basedOn w:val="Normal"/>
    <w:qFormat/>
    <w:pPr>
      <w:suppressLineNumbers/>
    </w:pPr>
    <w:rPr/>
  </w:style>
  <w:style w:type="paragraph" w:styleId="Nagwektabeli" w:customStyle="1">
    <w:name w:val="Nagłówek tabeli"/>
    <w:basedOn w:val="Zawartotabeli"/>
    <w:qFormat/>
    <w:pPr>
      <w:jc w:val="center"/>
    </w:pPr>
    <w:rPr>
      <w:b/>
    </w:rPr>
  </w:style>
  <w:style w:type="paragraph" w:styleId="DomylneA" w:customStyle="1">
    <w:name w:val="Domyślne A"/>
    <w:qFormat/>
    <w:pPr>
      <w:widowControl/>
      <w:tabs>
        <w:tab w:val="clear" w:pos="708"/>
        <w:tab w:val="left" w:pos="220" w:leader="none"/>
        <w:tab w:val="left" w:pos="720" w:leader="none"/>
      </w:tabs>
      <w:suppressAutoHyphens w:val="true"/>
      <w:bidi w:val="0"/>
      <w:spacing w:before="0" w:after="240"/>
      <w:ind w:hanging="720" w:left="720"/>
      <w:jc w:val="both"/>
    </w:pPr>
    <w:rPr>
      <w:rFonts w:ascii="Times New Roman" w:hAnsi="Times New Roman" w:eastAsia="Arial Unicode MS" w:cs="Arial Unicode MS"/>
      <w:color w:val="000000"/>
      <w:kern w:val="2"/>
      <w:sz w:val="24"/>
      <w:szCs w:val="24"/>
      <w:lang w:val="pl-PL" w:eastAsia="zh-CN" w:bidi="ar-SA"/>
    </w:rPr>
  </w:style>
  <w:style w:type="paragraph" w:styleId="SIWZpkt" w:customStyle="1">
    <w:name w:val="SIWZ pkt"/>
    <w:basedOn w:val="Normal"/>
    <w:qFormat/>
    <w:pPr>
      <w:spacing w:before="567" w:after="283"/>
    </w:pPr>
    <w:rPr>
      <w:b/>
    </w:rPr>
  </w:style>
  <w:style w:type="paragraph" w:styleId="FootnoteText">
    <w:name w:val="footnote text"/>
    <w:basedOn w:val="Normal"/>
    <w:pPr/>
    <w:rPr/>
  </w:style>
  <w:style w:type="paragraph" w:styleId="EndnoteText">
    <w:name w:val="endnote text"/>
    <w:basedOn w:val="Normal"/>
    <w:pPr>
      <w:suppressLineNumbers/>
      <w:ind w:hanging="339" w:left="339"/>
    </w:pPr>
    <w:rPr/>
  </w:style>
  <w:style w:type="paragraph" w:styleId="Standard">
    <w:name w:val="Standard"/>
    <w:qFormat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pl-PL" w:eastAsia="ar-SA" w:bidi="hi-IN"/>
    </w:rPr>
  </w:style>
  <w:style w:type="paragraph" w:styleId="Zawartotabeliuser">
    <w:name w:val="Zawartość tabeli (user)"/>
    <w:basedOn w:val="Normal"/>
    <w:qFormat/>
    <w:pPr>
      <w:widowControl w:val="false"/>
      <w:suppressLineNumbers/>
    </w:pPr>
    <w:rPr/>
  </w:style>
  <w:style w:type="paragraph" w:styleId="Nagwektabeliuser">
    <w:name w:val="Nagłówek tabeli (user)"/>
    <w:basedOn w:val="Zawartotabeliuser"/>
    <w:qFormat/>
    <w:pPr>
      <w:suppressLineNumbers/>
      <w:jc w:val="center"/>
    </w:pPr>
    <w:rPr>
      <w:b/>
      <w:bCs/>
    </w:rPr>
  </w:style>
  <w:style w:type="numbering" w:styleId="Bezlisty" w:default="1">
    <w:name w:val="Bez listy"/>
    <w:uiPriority w:val="99"/>
    <w:semiHidden/>
    <w:unhideWhenUsed/>
    <w:qFormat/>
  </w:style>
  <w:style w:type="numbering" w:styleId="WW8Num1" w:customStyle="1">
    <w:name w:val="WW8Num1"/>
    <w:qFormat/>
  </w:style>
  <w:style w:type="numbering" w:styleId="WW8Num2" w:customStyle="1">
    <w:name w:val="WW8Num2"/>
    <w:qFormat/>
  </w:style>
  <w:style w:type="numbering" w:styleId="WW8Num3" w:customStyle="1">
    <w:name w:val="WW8Num3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ekrs.ms.gov.pl/web/wyszukiwarka-krs/strona-glowna/index.html" TargetMode="External"/><Relationship Id="rId3" Type="http://schemas.openxmlformats.org/officeDocument/2006/relationships/hyperlink" Target="https://prod.ceidg.gov.pl/CEIDG/CEIDG.Public.UI/Search.aspx" TargetMode="External"/><Relationship Id="rId4" Type="http://schemas.openxmlformats.org/officeDocument/2006/relationships/endnotes" Target="endnotes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84</TotalTime>
  <Application>LibreOffice/26.2.2.2$Windows_X86_64 LibreOffice_project/1f77d10d6938fd34972958f64b2bcfa54f8b1ba5</Application>
  <AppVersion>15.0000</AppVersion>
  <Pages>4</Pages>
  <Words>1364</Words>
  <Characters>8472</Characters>
  <CharactersWithSpaces>9742</CharactersWithSpaces>
  <Paragraphs>102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pl-PL</dc:language>
  <cp:lastModifiedBy>Joanna Lewandowska-Świtka</cp:lastModifiedBy>
  <dcterms:modified xsi:type="dcterms:W3CDTF">2026-08-30T17:14:18Z</dcterms:modified>
  <cp:revision>12</cp:revision>
  <dc:subject/>
  <dc:title>Wzór formularza ofertowego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